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3" w:rsidRPr="00D2556A" w:rsidRDefault="00D627F5">
      <w:pPr>
        <w:spacing w:line="320" w:lineRule="exact"/>
        <w:rPr>
          <w:rFonts w:ascii="黑体" w:eastAsia="黑体"/>
          <w:szCs w:val="32"/>
        </w:rPr>
      </w:pPr>
      <w:r w:rsidRPr="00D2556A">
        <w:rPr>
          <w:rFonts w:ascii="黑体" w:eastAsia="黑体" w:hint="eastAsia"/>
          <w:szCs w:val="32"/>
        </w:rPr>
        <w:t>附件1</w:t>
      </w:r>
    </w:p>
    <w:p w:rsidR="00733253" w:rsidRPr="00D2556A" w:rsidRDefault="00733253">
      <w:pPr>
        <w:spacing w:line="320" w:lineRule="exact"/>
        <w:rPr>
          <w:rFonts w:ascii="仿宋_GB2312" w:eastAsia="仿宋_GB2312"/>
          <w:szCs w:val="32"/>
        </w:rPr>
      </w:pPr>
    </w:p>
    <w:p w:rsidR="00733253" w:rsidRPr="00D2556A" w:rsidRDefault="00D627F5">
      <w:pPr>
        <w:spacing w:line="600" w:lineRule="exact"/>
        <w:jc w:val="center"/>
        <w:rPr>
          <w:rFonts w:ascii="方正大标宋简体" w:eastAsia="方正大标宋简体"/>
          <w:sz w:val="44"/>
          <w:szCs w:val="36"/>
        </w:rPr>
      </w:pPr>
      <w:r w:rsidRPr="00D2556A">
        <w:rPr>
          <w:rFonts w:ascii="方正大标宋简体" w:eastAsia="方正大标宋简体" w:hint="eastAsia"/>
          <w:sz w:val="44"/>
          <w:szCs w:val="36"/>
        </w:rPr>
        <w:t>项目申报条件</w:t>
      </w:r>
    </w:p>
    <w:p w:rsidR="00733253" w:rsidRPr="00D2556A" w:rsidRDefault="00733253">
      <w:pPr>
        <w:spacing w:line="600" w:lineRule="exact"/>
        <w:ind w:firstLineChars="200" w:firstLine="640"/>
        <w:rPr>
          <w:rFonts w:ascii="楷体_GB2312" w:eastAsia="楷体_GB2312"/>
          <w:szCs w:val="32"/>
        </w:rPr>
      </w:pPr>
    </w:p>
    <w:p w:rsidR="00733253" w:rsidRPr="00D2556A" w:rsidRDefault="00D627F5">
      <w:pPr>
        <w:spacing w:line="600" w:lineRule="exact"/>
        <w:ind w:firstLineChars="200" w:firstLine="640"/>
        <w:rPr>
          <w:rFonts w:ascii="黑体" w:eastAsia="黑体" w:hAnsi="黑体"/>
          <w:szCs w:val="32"/>
        </w:rPr>
      </w:pPr>
      <w:r w:rsidRPr="00D2556A">
        <w:rPr>
          <w:rFonts w:ascii="黑体" w:eastAsia="黑体" w:hAnsi="黑体" w:hint="eastAsia"/>
          <w:szCs w:val="32"/>
        </w:rPr>
        <w:t>一、创业人才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（1）年龄一般不超过55周岁（196</w:t>
      </w:r>
      <w:r w:rsidRPr="00D2556A">
        <w:rPr>
          <w:rFonts w:ascii="仿宋_GB2312" w:eastAsia="仿宋_GB2312"/>
          <w:szCs w:val="32"/>
        </w:rPr>
        <w:t>5</w:t>
      </w:r>
      <w:r w:rsidRPr="00D2556A">
        <w:rPr>
          <w:rFonts w:ascii="仿宋_GB2312" w:eastAsia="仿宋_GB2312" w:hint="eastAsia"/>
          <w:szCs w:val="32"/>
        </w:rPr>
        <w:t>年1月1日后出生）。</w:t>
      </w:r>
    </w:p>
    <w:p w:rsidR="00733253" w:rsidRPr="00D2556A" w:rsidRDefault="00D627F5">
      <w:pPr>
        <w:widowControl/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（2）一般应</w:t>
      </w:r>
      <w:r w:rsidRPr="00D2556A">
        <w:rPr>
          <w:rFonts w:ascii="仿宋_GB2312" w:eastAsia="仿宋_GB2312"/>
          <w:szCs w:val="32"/>
        </w:rPr>
        <w:t>具有硕士以上学位或副高以上职称</w:t>
      </w:r>
      <w:r w:rsidRPr="00D2556A">
        <w:rPr>
          <w:rFonts w:ascii="仿宋_GB2312" w:eastAsia="仿宋_GB2312" w:hint="eastAsia"/>
          <w:szCs w:val="32"/>
        </w:rPr>
        <w:t>，其中境外学位需提供教育部留学服务中心学历认证（国家重大人才工程A类专家或2000年1月1日之前获得学位的除外）</w:t>
      </w:r>
      <w:r w:rsidRPr="00D2556A">
        <w:rPr>
          <w:rFonts w:ascii="仿宋_GB2312" w:eastAsia="仿宋_GB2312"/>
          <w:szCs w:val="32"/>
        </w:rPr>
        <w:t>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（3）截至2020年6月30日，有3年以上在国内外知名企业、高校、科研单位及相关机构从事研发、技术技能或管理教育培训等岗位工作经历，并取得较突出业绩。</w:t>
      </w:r>
    </w:p>
    <w:p w:rsidR="00733253" w:rsidRPr="00D2556A" w:rsidRDefault="00D627F5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（4）申报人应为201</w:t>
      </w:r>
      <w:r w:rsidRPr="00D2556A">
        <w:rPr>
          <w:rFonts w:ascii="仿宋_GB2312" w:eastAsia="仿宋_GB2312"/>
          <w:szCs w:val="32"/>
        </w:rPr>
        <w:t>7</w:t>
      </w:r>
      <w:r w:rsidRPr="00D2556A">
        <w:rPr>
          <w:rFonts w:ascii="仿宋_GB2312" w:eastAsia="仿宋_GB2312" w:hint="eastAsia"/>
          <w:szCs w:val="32"/>
        </w:rPr>
        <w:t>年1月1日至2020年6月30日期间引进到我市创业。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（5）创办企业应于2020年6月30日完成工商、税务和社保等注册登记相关手续，并有2名以上非股东（全职员工股权激励的除外）的员工缴纳社保费。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（6）申报人</w:t>
      </w:r>
      <w:r w:rsidRPr="00D2556A">
        <w:rPr>
          <w:rFonts w:ascii="仿宋_GB2312" w:eastAsia="仿宋_GB2312"/>
          <w:szCs w:val="32"/>
        </w:rPr>
        <w:t>拥有与创业领域产品</w:t>
      </w:r>
      <w:r w:rsidRPr="00D2556A">
        <w:rPr>
          <w:rFonts w:ascii="仿宋_GB2312" w:eastAsia="仿宋_GB2312" w:hint="eastAsia"/>
          <w:szCs w:val="32"/>
        </w:rPr>
        <w:t>技术</w:t>
      </w:r>
      <w:r w:rsidRPr="00D2556A">
        <w:rPr>
          <w:rFonts w:ascii="仿宋_GB2312" w:eastAsia="仿宋_GB2312"/>
          <w:szCs w:val="32"/>
        </w:rPr>
        <w:t>相关的自主知识产权或关键技术，在产品开发和企业经营管理方面具有比较丰富的实践经验。</w:t>
      </w:r>
    </w:p>
    <w:p w:rsidR="00733253" w:rsidRPr="00D2556A" w:rsidRDefault="00D627F5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（7）申报人应</w:t>
      </w:r>
      <w:r w:rsidRPr="00D2556A">
        <w:rPr>
          <w:rFonts w:ascii="仿宋_GB2312" w:eastAsia="仿宋_GB2312"/>
          <w:szCs w:val="32"/>
        </w:rPr>
        <w:t>为创办企业的主要负责人</w:t>
      </w:r>
      <w:r w:rsidRPr="00D2556A">
        <w:rPr>
          <w:rFonts w:ascii="仿宋_GB2312" w:eastAsia="仿宋_GB2312" w:hint="eastAsia"/>
          <w:szCs w:val="32"/>
        </w:rPr>
        <w:t>（担任董事长、总经理等职务，不包括监事，同时已在工商信息系统中备案）。</w:t>
      </w:r>
    </w:p>
    <w:p w:rsidR="00733253" w:rsidRPr="00D2556A" w:rsidRDefault="00D627F5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lastRenderedPageBreak/>
        <w:t>（8）自然人直接出资的，申报人在创办企业的实收资本中货币出资不少于100万元（截至2020年6月30日前已实缴），且本人已实缴货币出资在企业注册资本中占比不少于30%（注册资本超过1000万元的不少于20%）或是自然人第一大股东（在注册资本中认缴金额最大且在实收资本中实缴金额最大）。</w:t>
      </w:r>
    </w:p>
    <w:p w:rsidR="00733253" w:rsidRPr="00D2556A" w:rsidRDefault="00D627F5">
      <w:pPr>
        <w:overflowPunct w:val="0"/>
        <w:snapToGrid w:val="0"/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非自然人直接出资而以持股公司出资的，通过一个层级计算（对于上两级持股公司均在境外注册的，可放宽至两个层级），申报人在申报企业折算货币出资不少于200万元（申报人在持股公司的股权占比×持股公司在申报企业的货币出资），占股不少于30%（申报人在持股公司的股权占比×持股公司在申报企业的股权占比。注册资本超过3000万元的，不少于20%；注册资本超过5000万元的，不少于10%）。入选后至考核验收结束，申报人实际出资金额不得减少。</w:t>
      </w:r>
    </w:p>
    <w:p w:rsidR="00733253" w:rsidRPr="00D2556A" w:rsidRDefault="00D627F5">
      <w:pPr>
        <w:overflowPunct w:val="0"/>
        <w:snapToGrid w:val="0"/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兼有两种出资方式的，货币出资金额按比例加权计算，其中自然人出资按100%计算，持股公司出资按50%计算；股权占比为自然人出资和持股公司出资两种情况股权占比相加计算。</w:t>
      </w:r>
    </w:p>
    <w:p w:rsidR="00733253" w:rsidRPr="00D2556A" w:rsidRDefault="00D627F5">
      <w:pPr>
        <w:overflowPunct w:val="0"/>
        <w:snapToGrid w:val="0"/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原则上不认可代持股关系（外籍人才可由配偶代持；如外籍人才的配偶同为外籍，也可由外籍人才的中国籍父母或子女代持。上述特殊情况代持的，须提供双方关系证明、股权代持公证书）。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本地高校和科研院所人才创业的，可申报创业项目。获得过</w:t>
      </w:r>
      <w:r w:rsidRPr="00D2556A">
        <w:rPr>
          <w:rFonts w:ascii="仿宋_GB2312" w:eastAsia="仿宋_GB2312" w:hint="eastAsia"/>
          <w:szCs w:val="32"/>
        </w:rPr>
        <w:lastRenderedPageBreak/>
        <w:t>江苏省“双创人才”“双创团队”、泰州市“双创计划”资助的人才，已顺利完成资助项目的，可申报新的创业项目。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黑体" w:eastAsia="黑体" w:hAnsi="黑体"/>
          <w:szCs w:val="32"/>
        </w:rPr>
      </w:pPr>
      <w:r w:rsidRPr="00D2556A">
        <w:rPr>
          <w:rFonts w:ascii="黑体" w:eastAsia="黑体" w:hAnsi="黑体" w:hint="eastAsia"/>
          <w:szCs w:val="32"/>
        </w:rPr>
        <w:t>二、企业创新人才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（1）年龄一般不超过55周岁（196</w:t>
      </w:r>
      <w:r w:rsidRPr="00D2556A">
        <w:rPr>
          <w:rFonts w:ascii="仿宋_GB2312" w:eastAsia="仿宋_GB2312"/>
          <w:szCs w:val="32"/>
        </w:rPr>
        <w:t>5</w:t>
      </w:r>
      <w:r w:rsidRPr="00D2556A">
        <w:rPr>
          <w:rFonts w:ascii="仿宋_GB2312" w:eastAsia="仿宋_GB2312" w:hint="eastAsia"/>
          <w:szCs w:val="32"/>
        </w:rPr>
        <w:t>年1月1日后出生）。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（2）一般应具有博士学位（境外学位需提供教育部留学服务中心学历认证，国家重大人才工程A类专家或2000年1月1日之前获得学位的除外）</w:t>
      </w:r>
      <w:r w:rsidRPr="00D2556A">
        <w:rPr>
          <w:rFonts w:ascii="仿宋_GB2312" w:eastAsia="仿宋_GB2312"/>
          <w:szCs w:val="32"/>
        </w:rPr>
        <w:t>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（3）截至2020年6月30日，有3年以上在国内外知名企业、高校、科研单位及相关机构从事研发、技术技能或管理教育培训等岗位工作经历，并取得较突出业绩。</w:t>
      </w:r>
    </w:p>
    <w:p w:rsidR="00733253" w:rsidRPr="00D2556A" w:rsidRDefault="00D627F5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（4）申报人应为201</w:t>
      </w:r>
      <w:r w:rsidRPr="00D2556A">
        <w:rPr>
          <w:rFonts w:ascii="仿宋_GB2312" w:eastAsia="仿宋_GB2312"/>
          <w:szCs w:val="32"/>
        </w:rPr>
        <w:t>7</w:t>
      </w:r>
      <w:r w:rsidRPr="00D2556A">
        <w:rPr>
          <w:rFonts w:ascii="仿宋_GB2312" w:eastAsia="仿宋_GB2312" w:hint="eastAsia"/>
          <w:szCs w:val="32"/>
        </w:rPr>
        <w:t>年1月1日至2020年6月30日期间引进到我市创新。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5）创新人才从到泰州工作次月起，申报单位给予其薪酬月均不低于1万元，以申报单位代扣代缴个人所得税完税证明和薪酬发放证明（全职人才一般应提供银行流水，非全职人才一般应提供工资发放单或银行流水）为准。</w:t>
      </w:r>
      <w:bookmarkStart w:id="0" w:name="_Hlk35436587"/>
    </w:p>
    <w:bookmarkEnd w:id="0"/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（6）申报人拥有能够促进企业自主创新、技术升级且产权明晰的核心技术，或在国内外知名企业担任中高级职务、工作业绩突出、在业界有一定影响。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（7）来自市外高校、科研院所等事业单位的，经所在单位或所在单位人事部门出具“同意人才到申报企业工作三年以上”</w:t>
      </w:r>
      <w:r w:rsidRPr="00D2556A">
        <w:rPr>
          <w:rFonts w:ascii="仿宋_GB2312" w:eastAsia="仿宋_GB2312" w:hint="eastAsia"/>
          <w:szCs w:val="32"/>
        </w:rPr>
        <w:lastRenderedPageBreak/>
        <w:t>的证明，可以作为柔性引进人才申报。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黑体" w:eastAsia="黑体" w:hAnsi="黑体"/>
          <w:szCs w:val="32"/>
        </w:rPr>
      </w:pPr>
      <w:r w:rsidRPr="00D2556A">
        <w:rPr>
          <w:rFonts w:ascii="黑体" w:eastAsia="黑体" w:hAnsi="黑体" w:hint="eastAsia"/>
          <w:szCs w:val="32"/>
        </w:rPr>
        <w:t>三、创新创业团队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（1）团队由1名领军人才、2名以上核心成员组成。团队成员间专业结构合理，具有关联性和互补性。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（2）团队成员年龄一般不超过55周岁（196</w:t>
      </w:r>
      <w:r w:rsidRPr="00D2556A">
        <w:rPr>
          <w:rFonts w:ascii="仿宋_GB2312" w:eastAsia="仿宋_GB2312"/>
          <w:szCs w:val="32"/>
        </w:rPr>
        <w:t>5</w:t>
      </w:r>
      <w:r w:rsidRPr="00D2556A">
        <w:rPr>
          <w:rFonts w:ascii="仿宋_GB2312" w:eastAsia="仿宋_GB2312" w:hint="eastAsia"/>
          <w:szCs w:val="32"/>
        </w:rPr>
        <w:t>年1月1日后出生，院士等特别优秀的人才可适当放宽）；一般应具有硕士以上学位或副高以上职称，其中境外学位需提供教育部留学服务中心学历认证（国家重大人才工程A类专家或2000年1月1日之前获得学位的除外）；有5年以上在国内外知名企业、高校、科研单位及相关机构从事研发、技术技能或管理教育培训等岗位工作经历，并取得较突出业绩；于201</w:t>
      </w:r>
      <w:r w:rsidRPr="00D2556A">
        <w:rPr>
          <w:rFonts w:ascii="仿宋_GB2312" w:eastAsia="仿宋_GB2312"/>
          <w:szCs w:val="32"/>
        </w:rPr>
        <w:t>7</w:t>
      </w:r>
      <w:r w:rsidRPr="00D2556A">
        <w:rPr>
          <w:rFonts w:ascii="仿宋_GB2312" w:eastAsia="仿宋_GB2312" w:hint="eastAsia"/>
          <w:szCs w:val="32"/>
        </w:rPr>
        <w:t>年1月1日至2020年6月30日期间引进到我市。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3）团队领军人才一般应为诺贝尔奖获得者、发达国家科学院或工程院院士、我国“两院”院士、“万人计划”专家、长江学者特聘教授、杰出青年科学基金获得者、国家“863”“973”首席科学家、新世纪百千万人才工程入选者、卫生部有突出贡献中青年专家，或省“双创人才”“江苏特聘教授”“江苏特聘医学专家”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（4）申报企业应于2020年6月30日前完成工商、税务和社保等注册登记相关手续，并有2名以上非股东（全职员工股权激励的除外）的员工缴纳社保费。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lastRenderedPageBreak/>
        <w:t>（5）创业团队每名成员均需实际货币出资，且团队实际货币出资总额不少于300万元（截至2020年6月30日前已实缴）；创新团队成员从到泰州工作次月起，申报单位给予其薪酬月均不低于1万元，以申报单位代扣代缴个人所得税完税证明和薪酬发放证明（全职人才一般应提供银行流水，非全职人才一般应提供工资发放单或银行流水）为准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t>优先支持：团队所在申报单位自201</w:t>
      </w:r>
      <w:r w:rsidRPr="00D2556A">
        <w:rPr>
          <w:rFonts w:ascii="仿宋_GB2312" w:eastAsia="仿宋_GB2312"/>
          <w:szCs w:val="32"/>
        </w:rPr>
        <w:t>7</w:t>
      </w:r>
      <w:r w:rsidRPr="00D2556A">
        <w:rPr>
          <w:rFonts w:ascii="仿宋_GB2312" w:eastAsia="仿宋_GB2312" w:hint="eastAsia"/>
          <w:szCs w:val="32"/>
        </w:rPr>
        <w:t>年以来，获得江苏省主管部门300万元以上资助项目或平台（包括优势学科）支持，或者获得国家专项资金项目单项500万元以上财政资助项目支持。领军人才应为项目负责人、技术负责人或主要参加人员。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黑体" w:eastAsia="黑体" w:hAnsi="黑体"/>
          <w:szCs w:val="32"/>
        </w:rPr>
      </w:pPr>
      <w:r w:rsidRPr="00D2556A">
        <w:rPr>
          <w:rFonts w:ascii="黑体" w:eastAsia="黑体" w:hAnsi="黑体" w:hint="eastAsia"/>
          <w:szCs w:val="32"/>
        </w:rPr>
        <w:t>四、青年专项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Ansi="宋体" w:cs="宋体" w:hint="eastAsia"/>
          <w:szCs w:val="32"/>
        </w:rPr>
        <w:t>（1）</w:t>
      </w:r>
      <w:r w:rsidRPr="00D2556A">
        <w:rPr>
          <w:rFonts w:ascii="仿宋_GB2312" w:eastAsia="仿宋_GB2312" w:hint="eastAsia"/>
          <w:szCs w:val="32"/>
        </w:rPr>
        <w:t>年龄一般不超过</w:t>
      </w:r>
      <w:r w:rsidRPr="00D2556A">
        <w:rPr>
          <w:rFonts w:ascii="仿宋_GB2312" w:eastAsia="仿宋_GB2312"/>
          <w:szCs w:val="32"/>
        </w:rPr>
        <w:t>40</w:t>
      </w:r>
      <w:r w:rsidRPr="00D2556A">
        <w:rPr>
          <w:rFonts w:ascii="仿宋_GB2312" w:eastAsia="仿宋_GB2312" w:hint="eastAsia"/>
          <w:szCs w:val="32"/>
        </w:rPr>
        <w:t>周岁（</w:t>
      </w:r>
      <w:r w:rsidRPr="00D2556A">
        <w:rPr>
          <w:rFonts w:ascii="仿宋_GB2312" w:eastAsia="仿宋_GB2312"/>
          <w:szCs w:val="32"/>
        </w:rPr>
        <w:t>1980</w:t>
      </w:r>
      <w:r w:rsidRPr="00D2556A">
        <w:rPr>
          <w:rFonts w:ascii="仿宋_GB2312" w:eastAsia="仿宋_GB2312" w:hint="eastAsia"/>
          <w:szCs w:val="32"/>
        </w:rPr>
        <w:t>年</w:t>
      </w:r>
      <w:r w:rsidRPr="00D2556A">
        <w:rPr>
          <w:rFonts w:ascii="仿宋_GB2312" w:eastAsia="仿宋_GB2312"/>
          <w:szCs w:val="32"/>
        </w:rPr>
        <w:t>1</w:t>
      </w:r>
      <w:r w:rsidRPr="00D2556A">
        <w:rPr>
          <w:rFonts w:ascii="仿宋_GB2312" w:eastAsia="仿宋_GB2312" w:hint="eastAsia"/>
          <w:szCs w:val="32"/>
        </w:rPr>
        <w:t>月</w:t>
      </w:r>
      <w:r w:rsidRPr="00D2556A">
        <w:rPr>
          <w:rFonts w:ascii="仿宋_GB2312" w:eastAsia="仿宋_GB2312"/>
          <w:szCs w:val="32"/>
        </w:rPr>
        <w:t>1</w:t>
      </w:r>
      <w:r w:rsidRPr="00D2556A">
        <w:rPr>
          <w:rFonts w:ascii="仿宋_GB2312" w:eastAsia="仿宋_GB2312" w:hint="eastAsia"/>
          <w:szCs w:val="32"/>
        </w:rPr>
        <w:t>日后出生，特别优秀的青年人才可放宽至</w:t>
      </w:r>
      <w:r w:rsidRPr="00D2556A">
        <w:rPr>
          <w:rFonts w:ascii="仿宋_GB2312" w:eastAsia="仿宋_GB2312"/>
          <w:szCs w:val="32"/>
        </w:rPr>
        <w:t>45</w:t>
      </w:r>
      <w:r w:rsidRPr="00D2556A">
        <w:rPr>
          <w:rFonts w:ascii="仿宋_GB2312" w:eastAsia="仿宋_GB2312" w:hint="eastAsia"/>
          <w:szCs w:val="32"/>
        </w:rPr>
        <w:t>周岁）。</w:t>
      </w:r>
    </w:p>
    <w:p w:rsidR="00733253" w:rsidRPr="00D2556A" w:rsidRDefault="00D627F5">
      <w:pPr>
        <w:spacing w:line="60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Ansi="宋体" w:cs="宋体" w:hint="eastAsia"/>
          <w:szCs w:val="32"/>
        </w:rPr>
        <w:t>（2）</w:t>
      </w:r>
      <w:r w:rsidRPr="00D2556A">
        <w:rPr>
          <w:rFonts w:ascii="仿宋_GB2312" w:eastAsia="仿宋_GB2312" w:hint="eastAsia"/>
          <w:szCs w:val="32"/>
        </w:rPr>
        <w:t>具有本科（含）以上学历或中级（含）以上职称，其中境外学位需提供教育部留学服务中心学历认证。</w:t>
      </w:r>
    </w:p>
    <w:p w:rsidR="00733253" w:rsidRPr="00D2556A" w:rsidRDefault="00D627F5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Ansi="宋体" w:cs="宋体" w:hint="eastAsia"/>
          <w:szCs w:val="32"/>
        </w:rPr>
        <w:t>（3）</w:t>
      </w:r>
      <w:r w:rsidRPr="00D2556A">
        <w:rPr>
          <w:rFonts w:ascii="仿宋_GB2312" w:eastAsia="仿宋_GB2312" w:hint="eastAsia"/>
          <w:szCs w:val="32"/>
        </w:rPr>
        <w:t>申报人须为201</w:t>
      </w:r>
      <w:r w:rsidRPr="00D2556A">
        <w:rPr>
          <w:rFonts w:ascii="仿宋_GB2312" w:eastAsia="仿宋_GB2312"/>
          <w:szCs w:val="32"/>
        </w:rPr>
        <w:t>9</w:t>
      </w:r>
      <w:r w:rsidRPr="00D2556A">
        <w:rPr>
          <w:rFonts w:ascii="仿宋_GB2312" w:eastAsia="仿宋_GB2312" w:hint="eastAsia"/>
          <w:szCs w:val="32"/>
        </w:rPr>
        <w:t>年参加“蜂鸟杯”青年创客大赛落户的获奖选手，并在2020年6月30日前完成工商、税务、社保等注册登记相关手续。</w:t>
      </w:r>
    </w:p>
    <w:p w:rsidR="00733253" w:rsidRPr="00D2556A" w:rsidRDefault="00D627F5">
      <w:pPr>
        <w:widowControl/>
        <w:spacing w:line="560" w:lineRule="exact"/>
        <w:ind w:firstLineChars="200" w:firstLine="640"/>
        <w:rPr>
          <w:rFonts w:ascii="仿宋_GB2312" w:eastAsia="仿宋_GB2312"/>
          <w:szCs w:val="32"/>
        </w:rPr>
      </w:pPr>
      <w:r w:rsidRPr="00D2556A">
        <w:rPr>
          <w:rFonts w:ascii="仿宋_GB2312" w:eastAsia="仿宋_GB2312" w:hAnsi="宋体" w:cs="宋体" w:hint="eastAsia"/>
          <w:szCs w:val="32"/>
        </w:rPr>
        <w:t>（4）</w:t>
      </w:r>
      <w:r w:rsidRPr="00D2556A">
        <w:rPr>
          <w:rFonts w:ascii="仿宋_GB2312" w:eastAsia="仿宋_GB2312" w:hint="eastAsia"/>
          <w:szCs w:val="32"/>
        </w:rPr>
        <w:t>拥有与创业领域产品相关的自主知识产权或关键技术，在产品开发和企业经营管理方面具有比较丰富的实践经验。</w:t>
      </w:r>
    </w:p>
    <w:p w:rsidR="00733253" w:rsidRPr="00D2556A" w:rsidRDefault="00D627F5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szCs w:val="32"/>
        </w:rPr>
      </w:pPr>
      <w:r w:rsidRPr="00D2556A">
        <w:rPr>
          <w:rFonts w:ascii="仿宋_GB2312" w:eastAsia="仿宋_GB2312" w:hint="eastAsia"/>
          <w:szCs w:val="32"/>
        </w:rPr>
        <w:lastRenderedPageBreak/>
        <w:t>（5）申报人应</w:t>
      </w:r>
      <w:r w:rsidRPr="00D2556A">
        <w:rPr>
          <w:rFonts w:ascii="仿宋_GB2312" w:eastAsia="仿宋_GB2312"/>
          <w:szCs w:val="32"/>
        </w:rPr>
        <w:t>为创办企业的主要负责人</w:t>
      </w:r>
      <w:r w:rsidRPr="00D2556A">
        <w:rPr>
          <w:rFonts w:ascii="仿宋_GB2312" w:eastAsia="仿宋_GB2312" w:hint="eastAsia"/>
          <w:szCs w:val="32"/>
        </w:rPr>
        <w:t>（担任董事长、总经理等职务）。</w:t>
      </w:r>
    </w:p>
    <w:p w:rsidR="00A5294A" w:rsidRPr="00D2556A" w:rsidRDefault="00D627F5">
      <w:pPr>
        <w:spacing w:line="560" w:lineRule="exact"/>
        <w:ind w:firstLineChars="200" w:firstLine="640"/>
        <w:rPr>
          <w:rFonts w:ascii="仿宋_GB2312" w:eastAsia="仿宋_GB2312"/>
          <w:szCs w:val="32"/>
        </w:rPr>
        <w:sectPr w:rsidR="00A5294A" w:rsidRPr="00D2556A">
          <w:headerReference w:type="default" r:id="rId7"/>
          <w:footerReference w:type="even" r:id="rId8"/>
          <w:footerReference w:type="default" r:id="rId9"/>
          <w:pgSz w:w="11907" w:h="16840"/>
          <w:pgMar w:top="2098" w:right="1474" w:bottom="1985" w:left="1588" w:header="851" w:footer="1531" w:gutter="0"/>
          <w:cols w:space="425"/>
          <w:docGrid w:linePitch="312"/>
        </w:sectPr>
      </w:pPr>
      <w:r w:rsidRPr="00D2556A">
        <w:rPr>
          <w:rFonts w:ascii="仿宋_GB2312" w:eastAsia="仿宋_GB2312" w:hint="eastAsia"/>
          <w:szCs w:val="32"/>
        </w:rPr>
        <w:t>（6）自然人直接出资的，申报人在创办企业的实收资本中货币出资不少于30万元（截至2020年6月30日前已实缴），且本人已实缴货币出资在企业注册资本中占比不少于30%或是自然人第一大股东（在注册资本中认缴金额最大且在实收资本中实缴金额最大）。</w:t>
      </w:r>
    </w:p>
    <w:p w:rsidR="00733253" w:rsidRPr="00D2556A" w:rsidRDefault="00733253" w:rsidP="007B5550">
      <w:pPr>
        <w:spacing w:line="320" w:lineRule="exact"/>
      </w:pPr>
    </w:p>
    <w:sectPr w:rsidR="00733253" w:rsidRPr="00D2556A" w:rsidSect="007B5550">
      <w:headerReference w:type="default" r:id="rId10"/>
      <w:footerReference w:type="default" r:id="rId11"/>
      <w:pgSz w:w="11907" w:h="16840"/>
      <w:pgMar w:top="2098" w:right="1474" w:bottom="1985" w:left="1588" w:header="851" w:footer="153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20E" w:rsidRDefault="0004720E">
      <w:r>
        <w:separator/>
      </w:r>
    </w:p>
  </w:endnote>
  <w:endnote w:type="continuationSeparator" w:id="0">
    <w:p w:rsidR="0004720E" w:rsidRDefault="0004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C21B40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D627F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627F5" w:rsidRDefault="00D627F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 w:rsidP="007B5550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C21B40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C21B40">
      <w:rPr>
        <w:rStyle w:val="a6"/>
        <w:sz w:val="28"/>
        <w:szCs w:val="28"/>
      </w:rPr>
      <w:fldChar w:fldCharType="separate"/>
    </w:r>
    <w:r w:rsidR="007B5550">
      <w:rPr>
        <w:rStyle w:val="a6"/>
        <w:noProof/>
        <w:sz w:val="28"/>
        <w:szCs w:val="28"/>
      </w:rPr>
      <w:t>6</w:t>
    </w:r>
    <w:r w:rsidR="00C21B40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C21B40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C21B40">
      <w:rPr>
        <w:rStyle w:val="a6"/>
        <w:sz w:val="28"/>
        <w:szCs w:val="28"/>
      </w:rPr>
      <w:fldChar w:fldCharType="separate"/>
    </w:r>
    <w:r w:rsidR="007B5550">
      <w:rPr>
        <w:rStyle w:val="a6"/>
        <w:noProof/>
        <w:sz w:val="28"/>
        <w:szCs w:val="28"/>
      </w:rPr>
      <w:t>7</w:t>
    </w:r>
    <w:r w:rsidR="00C21B40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20E" w:rsidRDefault="0004720E">
      <w:r>
        <w:separator/>
      </w:r>
    </w:p>
  </w:footnote>
  <w:footnote w:type="continuationSeparator" w:id="0">
    <w:p w:rsidR="0004720E" w:rsidRDefault="00047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B704E0"/>
    <w:rsid w:val="0004720E"/>
    <w:rsid w:val="00100198"/>
    <w:rsid w:val="001F7CCF"/>
    <w:rsid w:val="002B026B"/>
    <w:rsid w:val="00397C31"/>
    <w:rsid w:val="00455BCF"/>
    <w:rsid w:val="004B4D9E"/>
    <w:rsid w:val="004F0B0D"/>
    <w:rsid w:val="00525076"/>
    <w:rsid w:val="0058335D"/>
    <w:rsid w:val="006B0BAF"/>
    <w:rsid w:val="00733253"/>
    <w:rsid w:val="007A2BDC"/>
    <w:rsid w:val="007B5550"/>
    <w:rsid w:val="007C2C83"/>
    <w:rsid w:val="00887A38"/>
    <w:rsid w:val="009631F3"/>
    <w:rsid w:val="009B5C0B"/>
    <w:rsid w:val="00A5294A"/>
    <w:rsid w:val="00A82A8C"/>
    <w:rsid w:val="00C21B40"/>
    <w:rsid w:val="00C424A4"/>
    <w:rsid w:val="00CB5774"/>
    <w:rsid w:val="00D2556A"/>
    <w:rsid w:val="00D627F5"/>
    <w:rsid w:val="0410248E"/>
    <w:rsid w:val="0A97437F"/>
    <w:rsid w:val="127B5776"/>
    <w:rsid w:val="12AE760A"/>
    <w:rsid w:val="13FF2CFB"/>
    <w:rsid w:val="18F20F53"/>
    <w:rsid w:val="21AD2F3F"/>
    <w:rsid w:val="25284AF1"/>
    <w:rsid w:val="25B15965"/>
    <w:rsid w:val="26753A8B"/>
    <w:rsid w:val="28567CED"/>
    <w:rsid w:val="294369C7"/>
    <w:rsid w:val="2CF41DD5"/>
    <w:rsid w:val="2D772D36"/>
    <w:rsid w:val="2F8464B9"/>
    <w:rsid w:val="307D37EC"/>
    <w:rsid w:val="359C3E8B"/>
    <w:rsid w:val="38797007"/>
    <w:rsid w:val="3937095A"/>
    <w:rsid w:val="40B704E0"/>
    <w:rsid w:val="46925FB9"/>
    <w:rsid w:val="46A270AC"/>
    <w:rsid w:val="50F5400D"/>
    <w:rsid w:val="51E83F90"/>
    <w:rsid w:val="52182CD8"/>
    <w:rsid w:val="538A15EC"/>
    <w:rsid w:val="541217DA"/>
    <w:rsid w:val="56F22590"/>
    <w:rsid w:val="5D0D3D07"/>
    <w:rsid w:val="5E834739"/>
    <w:rsid w:val="65BB066B"/>
    <w:rsid w:val="69EF70FD"/>
    <w:rsid w:val="6A5F48DD"/>
    <w:rsid w:val="6B00102A"/>
    <w:rsid w:val="6BAA2FC9"/>
    <w:rsid w:val="6FEF2DB2"/>
    <w:rsid w:val="71751CBE"/>
    <w:rsid w:val="729D38E0"/>
    <w:rsid w:val="7C392A52"/>
    <w:rsid w:val="7C3B40BE"/>
    <w:rsid w:val="7E562CF0"/>
    <w:rsid w:val="7F4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Body Tex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198"/>
    <w:pPr>
      <w:widowControl w:val="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qFormat/>
    <w:rsid w:val="00100198"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qFormat/>
    <w:rsid w:val="001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100198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  <w:rsid w:val="0010019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启程新航路</dc:creator>
  <cp:lastModifiedBy>Administrator</cp:lastModifiedBy>
  <cp:revision>14</cp:revision>
  <dcterms:created xsi:type="dcterms:W3CDTF">2020-03-26T01:19:00Z</dcterms:created>
  <dcterms:modified xsi:type="dcterms:W3CDTF">2020-03-27T01:11:00Z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