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泰州市金融控股集团公开招聘岗位简介表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265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960"/>
        <w:gridCol w:w="730"/>
        <w:gridCol w:w="2645"/>
        <w:gridCol w:w="2460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  <w:t>单位/部门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  <w:t>岗位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  <w:t>人数</w:t>
            </w:r>
          </w:p>
        </w:tc>
        <w:tc>
          <w:tcPr>
            <w:tcW w:w="264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  <w:t>工作职能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  <w:t>应聘条件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  <w:t>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集团公司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法务部法务岗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对各类业务合同、协议及其他法律文件进行审查；负责组织经营及管理活动中的法律风险进行识别、评估、监测和控制；负责参与重要谈判、对有关协议、合同的起草提供法律意见；负责处理诉讼或非诉讼法律事务，维护公司合法权益；负责合规管理工作，为企业“三重一大”决策提供法律意见；负责公司内部法律知识和技能培训，为公司各部门提供法律咨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年龄40周岁以下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全日制本科及以上学历，法律相关专业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有法律职业资格证书，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年以上法务工作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；熟悉企业尤其是金融行业相关法律法规，能独立开展合同审查、法律咨询、法律风险管控及处理相关经济纠纷等相关工作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子公司</w:t>
            </w:r>
          </w:p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（待定）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核算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645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负责财务核算及分析工作；参与企业财务监管工作；参与制定完善财务管理制度及内控制度；做好会计及统计报表工作、融资及资本运作相关工作。</w:t>
            </w:r>
          </w:p>
        </w:tc>
        <w:tc>
          <w:tcPr>
            <w:tcW w:w="2460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年龄40周岁以下，本科及以上学历，会计、财务管理、审计、金融等相关专业，具有中级会计师及以上职称；5年以上相关工作经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，其中具有2年以上财务主管工作经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；熟悉企业财务管理、财务核算及融资工作，熟悉资本运作模式和流程，熟悉国家财经法律法规、税收政策等。</w:t>
            </w:r>
          </w:p>
        </w:tc>
        <w:tc>
          <w:tcPr>
            <w:tcW w:w="104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资产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645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负责资产运营管理工作；负责相关资产平台系统数据的更新与维护。</w:t>
            </w:r>
          </w:p>
        </w:tc>
        <w:tc>
          <w:tcPr>
            <w:tcW w:w="2460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男性，年龄40周岁以下，本科及以上学历，经济管理、财会、金融、法律等相关专业，具有中级会计师及以上职称；具有5年以上相关工作经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，熟悉资产管理法律法规。</w:t>
            </w:r>
          </w:p>
        </w:tc>
        <w:tc>
          <w:tcPr>
            <w:tcW w:w="104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中共党员</w:t>
            </w:r>
          </w:p>
        </w:tc>
      </w:tr>
    </w:tbl>
    <w:p>
      <w:pPr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br w:type="page"/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tabs>
          <w:tab w:val="right" w:pos="774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泰州市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金融控股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集团招聘工作人员报名表</w:t>
      </w:r>
    </w:p>
    <w:p>
      <w:pPr>
        <w:tabs>
          <w:tab w:val="right" w:pos="7740"/>
        </w:tabs>
        <w:ind w:firstLine="6090" w:firstLineChars="2900"/>
        <w:jc w:val="left"/>
        <w:rPr>
          <w:rFonts w:eastAsia="仿宋_GB2312"/>
          <w:u w:val="single"/>
        </w:rPr>
      </w:pPr>
      <w:r>
        <w:rPr>
          <w:rFonts w:hint="eastAsia" w:eastAsia="仿宋_GB2312"/>
        </w:rPr>
        <w:t>日期：    年  月  日</w:t>
      </w:r>
    </w:p>
    <w:tbl>
      <w:tblPr>
        <w:tblStyle w:val="3"/>
        <w:tblW w:w="90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182"/>
        <w:gridCol w:w="207"/>
        <w:gridCol w:w="558"/>
        <w:gridCol w:w="406"/>
        <w:gridCol w:w="362"/>
        <w:gridCol w:w="733"/>
        <w:gridCol w:w="873"/>
        <w:gridCol w:w="623"/>
        <w:gridCol w:w="1296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18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18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户籍所在地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18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婚否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文化程度</w:t>
            </w:r>
          </w:p>
        </w:tc>
        <w:tc>
          <w:tcPr>
            <w:tcW w:w="2353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报名岗位</w:t>
            </w:r>
          </w:p>
        </w:tc>
        <w:tc>
          <w:tcPr>
            <w:tcW w:w="2792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电子邮箱</w:t>
            </w:r>
          </w:p>
        </w:tc>
        <w:tc>
          <w:tcPr>
            <w:tcW w:w="2353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是否服从调剂</w:t>
            </w:r>
          </w:p>
        </w:tc>
        <w:tc>
          <w:tcPr>
            <w:tcW w:w="346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3448" w:type="dxa"/>
            <w:gridSpan w:val="6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职业资格技术职称</w:t>
            </w:r>
          </w:p>
        </w:tc>
        <w:tc>
          <w:tcPr>
            <w:tcW w:w="3448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获奖证书</w:t>
            </w:r>
          </w:p>
        </w:tc>
        <w:tc>
          <w:tcPr>
            <w:tcW w:w="2841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现工作单位及部门</w:t>
            </w:r>
          </w:p>
        </w:tc>
        <w:tc>
          <w:tcPr>
            <w:tcW w:w="3448" w:type="dxa"/>
            <w:gridSpan w:val="6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现居住地址</w:t>
            </w:r>
          </w:p>
        </w:tc>
        <w:tc>
          <w:tcPr>
            <w:tcW w:w="3448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（高中写起）</w:t>
            </w: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学校名称/专业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学历/学位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全日制/在职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工作单位及岗位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直系亲属（父母、配偶、子女）</w:t>
            </w: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785" w:type="dxa"/>
            <w:gridSpan w:val="10"/>
            <w:noWrap/>
            <w:vAlign w:val="center"/>
          </w:tcPr>
          <w:p>
            <w:pPr>
              <w:spacing w:line="400" w:lineRule="exact"/>
              <w:ind w:firstLine="210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本人承诺此表所填内容真实、准确，如因失误、失实而影响录用，责任自负。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承诺人签名：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559" w:bottom="1417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C50B4"/>
    <w:rsid w:val="70CC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2020-09-01T10:08:00Z</dcterms:created>
  <dc:creator>Administrator</dc:creator>
  <cp:lastModifiedBy>Administrator</cp:lastModifiedBy>
  <dcterms:modified xsi:type="dcterms:W3CDTF">2020-09-01T10:10:54Z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