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7C" w:rsidRDefault="00CF7B45"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>
        <w:rPr>
          <w:rFonts w:ascii="黑体" w:eastAsia="黑体" w:cs="Times New Roman" w:hint="eastAsia"/>
          <w:kern w:val="0"/>
          <w:sz w:val="30"/>
          <w:szCs w:val="30"/>
        </w:rPr>
        <w:t>附件</w:t>
      </w:r>
      <w:r>
        <w:rPr>
          <w:rFonts w:ascii="黑体" w:eastAsia="黑体" w:cs="Times New Roman" w:hint="eastAsia"/>
          <w:kern w:val="0"/>
          <w:sz w:val="30"/>
          <w:szCs w:val="30"/>
        </w:rPr>
        <w:t>1:</w:t>
      </w:r>
    </w:p>
    <w:p w:rsidR="0004407C" w:rsidRDefault="0004407C"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</w:p>
    <w:p w:rsidR="0004407C" w:rsidRDefault="00CF7B45">
      <w:pPr>
        <w:widowControl/>
        <w:spacing w:line="600" w:lineRule="exact"/>
        <w:jc w:val="center"/>
        <w:rPr>
          <w:rFonts w:ascii="宋体" w:cs="Times New Roman"/>
          <w:kern w:val="0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泰兴市融媒体中心（广播电视台）</w:t>
      </w:r>
      <w:r>
        <w:rPr>
          <w:rFonts w:ascii="宋体" w:hAnsi="宋体" w:hint="eastAsia"/>
          <w:sz w:val="44"/>
          <w:szCs w:val="44"/>
        </w:rPr>
        <w:t>2020</w:t>
      </w:r>
      <w:r>
        <w:rPr>
          <w:rFonts w:ascii="宋体" w:hAnsi="宋体" w:hint="eastAsia"/>
          <w:sz w:val="44"/>
          <w:szCs w:val="44"/>
        </w:rPr>
        <w:t>年公开招聘工作人员</w:t>
      </w:r>
      <w:r>
        <w:rPr>
          <w:rFonts w:ascii="宋体" w:hAnsi="宋体" w:cs="宋体" w:hint="eastAsia"/>
          <w:kern w:val="0"/>
          <w:sz w:val="44"/>
          <w:szCs w:val="44"/>
        </w:rPr>
        <w:t>岗位表</w:t>
      </w:r>
    </w:p>
    <w:p w:rsidR="0004407C" w:rsidRDefault="0004407C">
      <w:pPr>
        <w:widowControl/>
        <w:spacing w:line="400" w:lineRule="exact"/>
        <w:jc w:val="center"/>
        <w:rPr>
          <w:rFonts w:ascii="宋体" w:cs="Times New Roman"/>
          <w:kern w:val="0"/>
          <w:sz w:val="32"/>
          <w:szCs w:val="3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709"/>
        <w:gridCol w:w="1276"/>
        <w:gridCol w:w="708"/>
        <w:gridCol w:w="2410"/>
        <w:gridCol w:w="709"/>
        <w:gridCol w:w="850"/>
        <w:gridCol w:w="427"/>
        <w:gridCol w:w="427"/>
        <w:gridCol w:w="706"/>
        <w:gridCol w:w="850"/>
        <w:gridCol w:w="1134"/>
        <w:gridCol w:w="2693"/>
      </w:tblGrid>
      <w:tr w:rsidR="0004407C" w:rsidTr="00E43F47">
        <w:trPr>
          <w:trHeight w:val="567"/>
          <w:tblHeader/>
        </w:trPr>
        <w:tc>
          <w:tcPr>
            <w:tcW w:w="1384" w:type="dxa"/>
            <w:vMerge w:val="restart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经费渠道</w:t>
            </w:r>
          </w:p>
        </w:tc>
        <w:tc>
          <w:tcPr>
            <w:tcW w:w="5953" w:type="dxa"/>
            <w:gridSpan w:val="5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招聘岗位</w:t>
            </w:r>
          </w:p>
        </w:tc>
        <w:tc>
          <w:tcPr>
            <w:tcW w:w="427" w:type="dxa"/>
            <w:vMerge w:val="restart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开考比例</w:t>
            </w:r>
          </w:p>
        </w:tc>
        <w:tc>
          <w:tcPr>
            <w:tcW w:w="427" w:type="dxa"/>
            <w:vMerge w:val="restart"/>
            <w:tcBorders>
              <w:right w:val="single" w:sz="4" w:space="0" w:color="auto"/>
            </w:tcBorders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招聘计划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招聘对象</w:t>
            </w:r>
          </w:p>
        </w:tc>
        <w:tc>
          <w:tcPr>
            <w:tcW w:w="4677" w:type="dxa"/>
            <w:gridSpan w:val="3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招聘条件</w:t>
            </w:r>
          </w:p>
        </w:tc>
      </w:tr>
      <w:tr w:rsidR="0004407C" w:rsidTr="00E43F47">
        <w:trPr>
          <w:trHeight w:val="567"/>
          <w:tblHeader/>
        </w:trPr>
        <w:tc>
          <w:tcPr>
            <w:tcW w:w="1384" w:type="dxa"/>
            <w:vMerge/>
            <w:vAlign w:val="center"/>
          </w:tcPr>
          <w:p w:rsidR="0004407C" w:rsidRDefault="0004407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04407C" w:rsidRDefault="0004407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名称</w:t>
            </w:r>
          </w:p>
        </w:tc>
        <w:tc>
          <w:tcPr>
            <w:tcW w:w="708" w:type="dxa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代码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岗位简介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类别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等级</w:t>
            </w:r>
          </w:p>
        </w:tc>
        <w:tc>
          <w:tcPr>
            <w:tcW w:w="427" w:type="dxa"/>
            <w:vMerge/>
            <w:vAlign w:val="center"/>
          </w:tcPr>
          <w:p w:rsidR="0004407C" w:rsidRDefault="0004407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04407C" w:rsidRDefault="0004407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:rsidR="0004407C" w:rsidRDefault="0004407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学历</w:t>
            </w:r>
          </w:p>
        </w:tc>
        <w:tc>
          <w:tcPr>
            <w:tcW w:w="1134" w:type="dxa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专业</w:t>
            </w:r>
          </w:p>
        </w:tc>
        <w:tc>
          <w:tcPr>
            <w:tcW w:w="2693" w:type="dxa"/>
            <w:vAlign w:val="center"/>
          </w:tcPr>
          <w:p w:rsidR="0004407C" w:rsidRDefault="00CF7B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其他</w:t>
            </w:r>
          </w:p>
        </w:tc>
      </w:tr>
      <w:tr w:rsidR="0004407C">
        <w:trPr>
          <w:trHeight w:val="567"/>
        </w:trPr>
        <w:tc>
          <w:tcPr>
            <w:tcW w:w="138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摄像记者</w:t>
            </w:r>
          </w:p>
        </w:tc>
        <w:tc>
          <w:tcPr>
            <w:tcW w:w="708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4407C" w:rsidRDefault="00CF7B45">
            <w:pPr>
              <w:pStyle w:val="a6"/>
              <w:widowControl/>
              <w:spacing w:line="360" w:lineRule="exact"/>
              <w:ind w:leftChars="55" w:left="115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从事新闻采编、新闻策划和应急值班等工作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04407C" w:rsidRDefault="00CF7B45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427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应届毕业生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2693" w:type="dxa"/>
            <w:vAlign w:val="center"/>
          </w:tcPr>
          <w:p w:rsidR="0004407C" w:rsidRDefault="00CF7B45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取得相应学位，身高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170cm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以上，矫正视力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5.0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以上，无口吃、无色盲、无弱色、无听力障碍、无肢体残疾，适合男性。</w:t>
            </w:r>
          </w:p>
        </w:tc>
      </w:tr>
      <w:tr w:rsidR="0004407C">
        <w:trPr>
          <w:trHeight w:val="567"/>
        </w:trPr>
        <w:tc>
          <w:tcPr>
            <w:tcW w:w="138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全媒体记者</w:t>
            </w:r>
          </w:p>
        </w:tc>
        <w:tc>
          <w:tcPr>
            <w:tcW w:w="708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02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从事全媒体新闻采编和新闻策划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04407C" w:rsidRDefault="00CF7B45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427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应届毕业生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2693" w:type="dxa"/>
            <w:vAlign w:val="center"/>
          </w:tcPr>
          <w:p w:rsidR="0004407C" w:rsidRDefault="00CF7B45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</w:t>
            </w:r>
          </w:p>
        </w:tc>
      </w:tr>
      <w:tr w:rsidR="0004407C">
        <w:trPr>
          <w:trHeight w:val="567"/>
        </w:trPr>
        <w:tc>
          <w:tcPr>
            <w:tcW w:w="138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总账会计</w:t>
            </w:r>
          </w:p>
        </w:tc>
        <w:tc>
          <w:tcPr>
            <w:tcW w:w="708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03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从事财务总账工作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04407C" w:rsidRDefault="00CF7B45">
            <w:pPr>
              <w:pStyle w:val="a5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427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财务财会类</w:t>
            </w:r>
          </w:p>
        </w:tc>
        <w:tc>
          <w:tcPr>
            <w:tcW w:w="2693" w:type="dxa"/>
            <w:vAlign w:val="center"/>
          </w:tcPr>
          <w:p w:rsidR="0004407C" w:rsidRDefault="00CF7B45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取得相应学位，取得会计专业中级及以上专业技术资格</w:t>
            </w:r>
          </w:p>
        </w:tc>
      </w:tr>
      <w:tr w:rsidR="0004407C">
        <w:trPr>
          <w:trHeight w:val="567"/>
        </w:trPr>
        <w:tc>
          <w:tcPr>
            <w:tcW w:w="138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编导</w:t>
            </w:r>
          </w:p>
        </w:tc>
        <w:tc>
          <w:tcPr>
            <w:tcW w:w="708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04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从事新闻撰写、节目统筹、台本创作等工作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04407C" w:rsidRDefault="00CF7B45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427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2693" w:type="dxa"/>
            <w:vAlign w:val="center"/>
          </w:tcPr>
          <w:p w:rsidR="0004407C" w:rsidRDefault="00CF7B45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</w:t>
            </w:r>
          </w:p>
        </w:tc>
      </w:tr>
      <w:tr w:rsidR="0004407C">
        <w:trPr>
          <w:trHeight w:val="567"/>
        </w:trPr>
        <w:tc>
          <w:tcPr>
            <w:tcW w:w="138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艺术设计</w:t>
            </w:r>
          </w:p>
        </w:tc>
        <w:tc>
          <w:tcPr>
            <w:tcW w:w="708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05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从事</w:t>
            </w:r>
            <w:r>
              <w:rPr>
                <w:rFonts w:ascii="宋体" w:hAnsi="宋体" w:cs="宋体" w:hint="eastAsia"/>
                <w:sz w:val="21"/>
                <w:szCs w:val="21"/>
              </w:rPr>
              <w:t>平面设计、展馆设计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04407C" w:rsidRDefault="00CF7B45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427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艺术类</w:t>
            </w:r>
          </w:p>
        </w:tc>
        <w:tc>
          <w:tcPr>
            <w:tcW w:w="2693" w:type="dxa"/>
            <w:vAlign w:val="center"/>
          </w:tcPr>
          <w:p w:rsidR="0004407C" w:rsidRDefault="00CF7B45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</w:t>
            </w:r>
          </w:p>
        </w:tc>
      </w:tr>
      <w:tr w:rsidR="0004407C">
        <w:trPr>
          <w:trHeight w:val="567"/>
        </w:trPr>
        <w:tc>
          <w:tcPr>
            <w:tcW w:w="138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lastRenderedPageBreak/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新媒体技术</w:t>
            </w:r>
          </w:p>
        </w:tc>
        <w:tc>
          <w:tcPr>
            <w:tcW w:w="708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06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从事</w:t>
            </w:r>
            <w:r>
              <w:rPr>
                <w:rFonts w:ascii="宋体" w:hAnsi="宋体" w:cs="宋体" w:hint="eastAsia"/>
                <w:sz w:val="21"/>
                <w:szCs w:val="21"/>
              </w:rPr>
              <w:t>新媒体技术应用开发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04407C" w:rsidRDefault="00CF7B45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427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应届毕业生</w:t>
            </w:r>
          </w:p>
        </w:tc>
        <w:tc>
          <w:tcPr>
            <w:tcW w:w="850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04407C" w:rsidRDefault="00CF7B45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计算机（大类）类、计算机（软件）类、计算机（网络管理）类、电子信息类</w:t>
            </w:r>
          </w:p>
        </w:tc>
        <w:tc>
          <w:tcPr>
            <w:tcW w:w="2693" w:type="dxa"/>
            <w:vAlign w:val="center"/>
          </w:tcPr>
          <w:p w:rsidR="0004407C" w:rsidRDefault="00CF7B45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</w:t>
            </w:r>
          </w:p>
        </w:tc>
      </w:tr>
    </w:tbl>
    <w:p w:rsidR="0004407C" w:rsidRDefault="0004407C" w:rsidP="00EB13AE">
      <w:pPr>
        <w:spacing w:line="20" w:lineRule="atLeast"/>
      </w:pPr>
    </w:p>
    <w:sectPr w:rsidR="0004407C" w:rsidSect="0011103C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B45" w:rsidRDefault="00CF7B45" w:rsidP="00F31F32">
      <w:r>
        <w:separator/>
      </w:r>
    </w:p>
  </w:endnote>
  <w:endnote w:type="continuationSeparator" w:id="1">
    <w:p w:rsidR="00CF7B45" w:rsidRDefault="00CF7B45" w:rsidP="00F31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57786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31F32" w:rsidRPr="00E43F47" w:rsidRDefault="00F31F32">
        <w:pPr>
          <w:pStyle w:val="a3"/>
          <w:jc w:val="center"/>
          <w:rPr>
            <w:sz w:val="22"/>
          </w:rPr>
        </w:pPr>
        <w:r w:rsidRPr="00E43F47">
          <w:rPr>
            <w:sz w:val="22"/>
          </w:rPr>
          <w:fldChar w:fldCharType="begin"/>
        </w:r>
        <w:r w:rsidRPr="00E43F47">
          <w:rPr>
            <w:sz w:val="22"/>
          </w:rPr>
          <w:instrText xml:space="preserve"> PAGE   \* MERGEFORMAT </w:instrText>
        </w:r>
        <w:r w:rsidRPr="00E43F47">
          <w:rPr>
            <w:sz w:val="22"/>
          </w:rPr>
          <w:fldChar w:fldCharType="separate"/>
        </w:r>
        <w:r w:rsidR="0011103C" w:rsidRPr="0011103C">
          <w:rPr>
            <w:noProof/>
            <w:sz w:val="22"/>
            <w:lang w:val="zh-CN"/>
          </w:rPr>
          <w:t>-</w:t>
        </w:r>
        <w:r w:rsidR="0011103C">
          <w:rPr>
            <w:noProof/>
            <w:sz w:val="22"/>
          </w:rPr>
          <w:t xml:space="preserve"> 1 -</w:t>
        </w:r>
        <w:r w:rsidRPr="00E43F47">
          <w:rPr>
            <w:sz w:val="22"/>
          </w:rPr>
          <w:fldChar w:fldCharType="end"/>
        </w:r>
      </w:p>
    </w:sdtContent>
  </w:sdt>
  <w:p w:rsidR="00F31F32" w:rsidRDefault="00F31F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B45" w:rsidRDefault="00CF7B45" w:rsidP="00F31F32">
      <w:r>
        <w:separator/>
      </w:r>
    </w:p>
  </w:footnote>
  <w:footnote w:type="continuationSeparator" w:id="1">
    <w:p w:rsidR="00CF7B45" w:rsidRDefault="00CF7B45" w:rsidP="00F31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674"/>
    <w:rsid w:val="00013187"/>
    <w:rsid w:val="0003561B"/>
    <w:rsid w:val="0004407C"/>
    <w:rsid w:val="0011103C"/>
    <w:rsid w:val="00130423"/>
    <w:rsid w:val="001A61D2"/>
    <w:rsid w:val="00291719"/>
    <w:rsid w:val="002F717D"/>
    <w:rsid w:val="002F7A3E"/>
    <w:rsid w:val="00350CF5"/>
    <w:rsid w:val="00362438"/>
    <w:rsid w:val="004757C3"/>
    <w:rsid w:val="005003EE"/>
    <w:rsid w:val="00501B28"/>
    <w:rsid w:val="00521297"/>
    <w:rsid w:val="005C202C"/>
    <w:rsid w:val="005C3238"/>
    <w:rsid w:val="005C678C"/>
    <w:rsid w:val="006670AF"/>
    <w:rsid w:val="0067096B"/>
    <w:rsid w:val="006A3665"/>
    <w:rsid w:val="0070049C"/>
    <w:rsid w:val="00751711"/>
    <w:rsid w:val="00777353"/>
    <w:rsid w:val="007F30C8"/>
    <w:rsid w:val="00866498"/>
    <w:rsid w:val="00874897"/>
    <w:rsid w:val="008E40A9"/>
    <w:rsid w:val="00940F52"/>
    <w:rsid w:val="00990987"/>
    <w:rsid w:val="009930E1"/>
    <w:rsid w:val="009C15BC"/>
    <w:rsid w:val="00A04BD7"/>
    <w:rsid w:val="00AE2C01"/>
    <w:rsid w:val="00B31F58"/>
    <w:rsid w:val="00C76B0B"/>
    <w:rsid w:val="00CF7B45"/>
    <w:rsid w:val="00D456D2"/>
    <w:rsid w:val="00E43F47"/>
    <w:rsid w:val="00E61674"/>
    <w:rsid w:val="00EB13AE"/>
    <w:rsid w:val="00F31F32"/>
    <w:rsid w:val="00F947C0"/>
    <w:rsid w:val="03151616"/>
    <w:rsid w:val="0AE6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07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4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4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04407C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6">
    <w:name w:val="List Paragraph"/>
    <w:basedOn w:val="a"/>
    <w:qFormat/>
    <w:rsid w:val="0004407C"/>
    <w:pPr>
      <w:ind w:firstLineChars="200" w:firstLine="420"/>
    </w:pPr>
    <w:rPr>
      <w:rFonts w:cs="Times New Roman"/>
      <w:szCs w:val="22"/>
    </w:rPr>
  </w:style>
  <w:style w:type="character" w:customStyle="1" w:styleId="Char0">
    <w:name w:val="页眉 Char"/>
    <w:basedOn w:val="a0"/>
    <w:link w:val="a4"/>
    <w:qFormat/>
    <w:rsid w:val="0004407C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4407C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8F59A69-E0D8-4A7A-B756-BB4065401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13</cp:revision>
  <cp:lastPrinted>2020-10-16T01:39:00Z</cp:lastPrinted>
  <dcterms:created xsi:type="dcterms:W3CDTF">2019-08-16T10:46:00Z</dcterms:created>
  <dcterms:modified xsi:type="dcterms:W3CDTF">2020-10-16T01:39:00Z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