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29" w:rsidRPr="00D078BD" w:rsidRDefault="00CA506A" w:rsidP="00A46FAA">
      <w:pPr>
        <w:spacing w:line="440" w:lineRule="exact"/>
        <w:rPr>
          <w:rFonts w:ascii="方正黑体_GBK" w:eastAsia="方正黑体_GBK" w:hAnsi="等线" w:cs="宋体"/>
          <w:color w:val="000000"/>
          <w:kern w:val="0"/>
          <w:sz w:val="32"/>
          <w:szCs w:val="32"/>
        </w:rPr>
      </w:pPr>
      <w:r w:rsidRPr="00CA506A">
        <w:rPr>
          <w:rFonts w:ascii="方正黑体_GBK" w:eastAsia="方正黑体_GBK" w:hAnsi="等线" w:cs="宋体" w:hint="eastAsia"/>
          <w:color w:val="000000"/>
          <w:kern w:val="0"/>
          <w:sz w:val="32"/>
          <w:szCs w:val="32"/>
        </w:rPr>
        <w:t>附件</w:t>
      </w:r>
    </w:p>
    <w:p w:rsidR="00CA506A" w:rsidRPr="00D078BD" w:rsidRDefault="00CA506A" w:rsidP="00D078BD">
      <w:pPr>
        <w:spacing w:line="560" w:lineRule="exact"/>
        <w:jc w:val="center"/>
        <w:rPr>
          <w:rFonts w:ascii="方正小标宋_GBK" w:eastAsia="方正小标宋_GBK" w:hAnsi="等线" w:cs="宋体"/>
          <w:color w:val="000000"/>
          <w:kern w:val="0"/>
          <w:sz w:val="44"/>
          <w:szCs w:val="44"/>
        </w:rPr>
      </w:pPr>
      <w:r w:rsidRPr="00CA506A">
        <w:rPr>
          <w:rFonts w:ascii="方正小标宋_GBK" w:eastAsia="方正小标宋_GBK" w:hAnsi="等线" w:cs="宋体" w:hint="eastAsia"/>
          <w:color w:val="000000"/>
          <w:kern w:val="0"/>
          <w:sz w:val="44"/>
          <w:szCs w:val="44"/>
        </w:rPr>
        <w:t>泰州职业技术学院2020年引进高层次人才岗位表</w:t>
      </w:r>
    </w:p>
    <w:p w:rsidR="00CA506A" w:rsidRPr="00D078BD" w:rsidRDefault="00CA506A" w:rsidP="006048F6">
      <w:pPr>
        <w:spacing w:afterLines="50" w:line="480" w:lineRule="exact"/>
        <w:jc w:val="center"/>
        <w:rPr>
          <w:rFonts w:ascii="方正楷体_GBK" w:eastAsia="方正楷体_GBK"/>
          <w:sz w:val="32"/>
          <w:szCs w:val="32"/>
        </w:rPr>
      </w:pPr>
      <w:r w:rsidRPr="00CA506A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（第</w:t>
      </w:r>
      <w:r w:rsidR="008E73AC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二</w:t>
      </w:r>
      <w:r w:rsidRPr="00CA506A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批）</w:t>
      </w: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703"/>
        <w:gridCol w:w="709"/>
        <w:gridCol w:w="850"/>
        <w:gridCol w:w="6379"/>
        <w:gridCol w:w="993"/>
        <w:gridCol w:w="1417"/>
        <w:gridCol w:w="567"/>
        <w:gridCol w:w="1984"/>
        <w:gridCol w:w="1156"/>
      </w:tblGrid>
      <w:tr w:rsidR="004560B5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4560B5" w:rsidRPr="00F3497C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60B5" w:rsidRPr="00F3497C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560B5" w:rsidRPr="00CA506A" w:rsidRDefault="004560B5" w:rsidP="00D078BD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560B5" w:rsidRPr="00CA506A" w:rsidRDefault="008A0052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56" w:type="dxa"/>
          </w:tcPr>
          <w:p w:rsidR="004560B5" w:rsidRPr="00CA506A" w:rsidRDefault="008A0052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33267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A类</w:t>
            </w:r>
          </w:p>
          <w:p w:rsidR="00233267" w:rsidRPr="005E4235" w:rsidRDefault="00CF6E18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6C4F66" w:rsidRDefault="00233267" w:rsidP="002D01C5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康复医学与理疗学、康复治疗学、运动医学、中西医结合康复医学、中西医结合康复学、康复医学、针灸推拿学、运动康复学、</w:t>
            </w:r>
            <w:r w:rsidRPr="006C4F66">
              <w:rPr>
                <w:rFonts w:ascii="仿宋_GB2312" w:eastAsia="仿宋_GB2312" w:hAnsiTheme="minorEastAsia" w:cs="宋体"/>
                <w:kern w:val="0"/>
                <w:szCs w:val="21"/>
              </w:rPr>
              <w:t>运动人体科学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vMerge w:val="restart"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面向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应届毕业生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详见备注2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233267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3" w:type="dxa"/>
            <w:vMerge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6C4F66" w:rsidRDefault="00233267" w:rsidP="00C93C6D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基础医学、医学生理学、医学生物化学与分子生物学、病理学、人体解剖与组织胚胎学、临床药理学、</w:t>
            </w:r>
            <w:r w:rsidRPr="006C4F66">
              <w:rPr>
                <w:rFonts w:ascii="仿宋_GB2312" w:eastAsia="仿宋_GB2312" w:hAnsiTheme="minorEastAsia" w:cs="宋体"/>
                <w:kern w:val="0"/>
                <w:szCs w:val="21"/>
              </w:rPr>
              <w:t>免疫学</w:t>
            </w: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、临床医学、全科医学、内科学、外科学、儿科学、妇产科学、老年医学、神经病学、中西医结合、中西医结合临床、中西医结合外科学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267" w:rsidRPr="00982BC8" w:rsidRDefault="00233267" w:rsidP="00CF4996">
            <w:pPr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56" w:type="dxa"/>
            <w:vMerge/>
          </w:tcPr>
          <w:p w:rsidR="00233267" w:rsidRPr="005E4235" w:rsidRDefault="00233267" w:rsidP="00CF4996">
            <w:pPr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67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3" w:type="dxa"/>
            <w:vMerge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6C4F66" w:rsidRDefault="00233267" w:rsidP="002D01C5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药学、药物化学、药剂学、药理学、微生物与生化药学、药物分析学、临床药学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267" w:rsidRPr="00982BC8" w:rsidRDefault="00233267" w:rsidP="00CF4996">
            <w:pPr>
              <w:snapToGrid w:val="0"/>
              <w:spacing w:line="260" w:lineRule="exact"/>
              <w:ind w:leftChars="-20" w:left="-42" w:rightChars="-20" w:right="-42"/>
            </w:pPr>
          </w:p>
        </w:tc>
        <w:tc>
          <w:tcPr>
            <w:tcW w:w="1156" w:type="dxa"/>
            <w:vMerge/>
          </w:tcPr>
          <w:p w:rsidR="00233267" w:rsidRDefault="00233267" w:rsidP="00CF4996">
            <w:pPr>
              <w:snapToGrid w:val="0"/>
              <w:spacing w:line="260" w:lineRule="exact"/>
              <w:ind w:leftChars="-20" w:left="-42" w:rightChars="-20" w:right="-42"/>
            </w:pPr>
          </w:p>
        </w:tc>
      </w:tr>
      <w:tr w:rsidR="00233267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3" w:type="dxa"/>
            <w:vMerge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6C4F66" w:rsidRDefault="00233267" w:rsidP="00E946BF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民族传统体育学、体育教育训练学、体育教育与训练学、运动训练、体育、体育学、体育教学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267" w:rsidRPr="00982BC8" w:rsidRDefault="00233267" w:rsidP="000909DB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</w:pPr>
            <w:r w:rsidRPr="000909DB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获得省级</w:t>
            </w:r>
            <w:r w:rsidRPr="000909DB">
              <w:rPr>
                <w:rFonts w:ascii="仿宋_GB2312" w:eastAsia="仿宋_GB2312" w:hAnsiTheme="minorEastAsia" w:cs="宋体"/>
                <w:kern w:val="0"/>
                <w:szCs w:val="21"/>
              </w:rPr>
              <w:t>及以上武术类</w:t>
            </w:r>
            <w:r w:rsidRPr="000909DB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比赛</w:t>
            </w:r>
            <w:r w:rsidRPr="000909DB">
              <w:rPr>
                <w:rFonts w:ascii="仿宋_GB2312" w:eastAsia="仿宋_GB2312" w:hAnsiTheme="minorEastAsia" w:cs="宋体"/>
                <w:kern w:val="0"/>
                <w:szCs w:val="21"/>
              </w:rPr>
              <w:t>奖项</w:t>
            </w:r>
          </w:p>
        </w:tc>
        <w:tc>
          <w:tcPr>
            <w:tcW w:w="1156" w:type="dxa"/>
            <w:vMerge/>
          </w:tcPr>
          <w:p w:rsidR="00233267" w:rsidRDefault="00233267" w:rsidP="00CF4996">
            <w:pPr>
              <w:snapToGrid w:val="0"/>
              <w:spacing w:line="260" w:lineRule="exact"/>
              <w:ind w:leftChars="-20" w:left="-42" w:rightChars="-20" w:right="-42"/>
            </w:pPr>
          </w:p>
        </w:tc>
      </w:tr>
      <w:tr w:rsidR="00233267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3" w:type="dxa"/>
            <w:vMerge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6C4F66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学前教育、学前教育学、教育学、教育、心理健康教育、心理教育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56" w:type="dxa"/>
            <w:vMerge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67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3" w:type="dxa"/>
            <w:vMerge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6C4F66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马克思主义哲学、中国哲学、伦理学、哲学、中国近现代史、中国史、国际政治、国际关系、中共党史、政治学、政治学理论、马克思主义基本原理、马克思主义中国化研究、思想政治教育、中国近现代史基本问题研究、马克思主义理论、当代中国社会发展、学科教学（思政）、科学社会主义与国际共产主义运动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须为中共党员</w:t>
            </w:r>
          </w:p>
        </w:tc>
        <w:tc>
          <w:tcPr>
            <w:tcW w:w="1156" w:type="dxa"/>
            <w:vMerge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67" w:rsidRPr="00CA506A" w:rsidTr="00977027">
        <w:trPr>
          <w:trHeight w:val="674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3" w:type="dxa"/>
            <w:vMerge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33267" w:rsidRDefault="00233267" w:rsidP="00CF4996"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6C4F66" w:rsidRDefault="00233267" w:rsidP="002D01C5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结构工程、岩土工程、土木工程、建筑与土木工程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56" w:type="dxa"/>
            <w:vMerge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67" w:rsidRPr="00CA506A" w:rsidTr="00977027">
        <w:trPr>
          <w:trHeight w:val="936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3" w:type="dxa"/>
            <w:vMerge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33267" w:rsidRDefault="00233267" w:rsidP="00CF4996"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6C4F66" w:rsidRDefault="00233267" w:rsidP="00780A09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电子商务、工商管理、企业</w:t>
            </w:r>
            <w:r w:rsidRPr="006C4F66">
              <w:rPr>
                <w:rFonts w:ascii="仿宋_GB2312" w:eastAsia="仿宋_GB2312" w:hAnsiTheme="minorEastAsia" w:cs="宋体"/>
                <w:kern w:val="0"/>
                <w:szCs w:val="21"/>
              </w:rPr>
              <w:t>管理</w:t>
            </w: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、管理科学与工程、管理信息系统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33267" w:rsidRPr="00982BC8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3267" w:rsidRPr="00982BC8" w:rsidRDefault="006048F6" w:rsidP="006048F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本科专业为电子商务、工商管理、市场营销</w:t>
            </w:r>
            <w:r w:rsidR="00233267"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专业</w:t>
            </w:r>
          </w:p>
        </w:tc>
        <w:tc>
          <w:tcPr>
            <w:tcW w:w="1156" w:type="dxa"/>
            <w:vMerge/>
          </w:tcPr>
          <w:p w:rsidR="00233267" w:rsidRPr="005E4235" w:rsidRDefault="00233267" w:rsidP="00CF499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67" w:rsidRPr="00CA506A" w:rsidTr="00977027">
        <w:trPr>
          <w:trHeight w:val="978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3" w:type="dxa"/>
            <w:vMerge/>
            <w:vAlign w:val="center"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33267" w:rsidRDefault="00233267" w:rsidP="00A176D6"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6C4F66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药剂学、制药工程、制药工程学、中药学、药物分析学、药理学、药物化学、生物制药、生物医学工程、生物工程、微生物与生化药学、生物与医药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56" w:type="dxa"/>
            <w:vMerge/>
          </w:tcPr>
          <w:p w:rsidR="00233267" w:rsidRPr="007C4A69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67" w:rsidRPr="00CA506A" w:rsidTr="00977027">
        <w:trPr>
          <w:trHeight w:val="625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3" w:type="dxa"/>
            <w:vMerge/>
            <w:shd w:val="clear" w:color="auto" w:fill="auto"/>
            <w:vAlign w:val="center"/>
            <w:hideMark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33267" w:rsidRPr="005E4235" w:rsidRDefault="00D55EBD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33267" w:rsidRPr="006C4F66" w:rsidRDefault="00233267" w:rsidP="002D01C5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车辆工程、</w:t>
            </w:r>
            <w:r w:rsidRPr="006C4F66">
              <w:rPr>
                <w:rFonts w:ascii="仿宋_GB2312" w:eastAsia="仿宋_GB2312" w:hAnsiTheme="minorEastAsia" w:cs="宋体"/>
                <w:kern w:val="0"/>
                <w:szCs w:val="21"/>
              </w:rPr>
              <w:t>汽车电子工程</w:t>
            </w: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、汽车</w:t>
            </w:r>
            <w:r w:rsidRPr="006C4F66">
              <w:rPr>
                <w:rFonts w:ascii="仿宋_GB2312" w:eastAsia="仿宋_GB2312" w:hAnsiTheme="minorEastAsia" w:cs="宋体"/>
                <w:kern w:val="0"/>
                <w:szCs w:val="21"/>
              </w:rPr>
              <w:t>电子与电气、</w:t>
            </w:r>
            <w:r w:rsidRPr="006C4F6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汽车</w:t>
            </w:r>
            <w:r w:rsidRPr="006C4F66">
              <w:rPr>
                <w:rFonts w:ascii="仿宋_GB2312" w:eastAsia="仿宋_GB2312" w:hAnsiTheme="minorEastAsia" w:cs="宋体"/>
                <w:kern w:val="0"/>
                <w:szCs w:val="21"/>
              </w:rPr>
              <w:t>运用工程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56" w:type="dxa"/>
            <w:vMerge w:val="restart"/>
            <w:vAlign w:val="center"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不限定</w:t>
            </w:r>
          </w:p>
        </w:tc>
      </w:tr>
      <w:tr w:rsidR="00233267" w:rsidRPr="00CA506A" w:rsidTr="00977027">
        <w:trPr>
          <w:trHeight w:val="1413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233267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3267" w:rsidRPr="005E4235" w:rsidRDefault="00D55EBD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33267" w:rsidRDefault="00233267" w:rsidP="00A176D6"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982BC8" w:rsidRDefault="00233267" w:rsidP="002D01C5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计算机软件与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理论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、计算机技术、计算机应用技术、人工智能、软件工程、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软件工程技术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、软件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服务工程、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计算机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科学与技术、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电子与通信工程、通信与信息系统、电磁场与微波技术、电子科学与技术、信号与信息处理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56" w:type="dxa"/>
            <w:vMerge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67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233267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33267" w:rsidRPr="005E4235" w:rsidRDefault="00D55EBD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马克思主义哲学、中国哲学、伦理学、哲学、中国近现代史、中国史、国际政治、国际关系、中共党史、政治学、政治学理论、马克思主义基本原理、马克思主义中国化研究、思想政治教育、中国近现代史基本问题研究、马克思主义理论、当代中国社会发展、学科教学（思政）、科学社会主义与国际共产主义运动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3267" w:rsidRPr="00982BC8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须为中共党员</w:t>
            </w:r>
          </w:p>
        </w:tc>
        <w:tc>
          <w:tcPr>
            <w:tcW w:w="1156" w:type="dxa"/>
            <w:vMerge/>
          </w:tcPr>
          <w:p w:rsidR="00233267" w:rsidRPr="005E4235" w:rsidRDefault="00233267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A176D6" w:rsidRPr="00CA506A" w:rsidTr="00977027">
        <w:trPr>
          <w:trHeight w:val="830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A176D6" w:rsidRPr="005E4235" w:rsidRDefault="00603EA2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  <w:hideMark/>
          </w:tcPr>
          <w:p w:rsidR="00A176D6" w:rsidRPr="005E4235" w:rsidRDefault="00D92C25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 w:rsidR="00A176D6"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类</w:t>
            </w:r>
          </w:p>
          <w:p w:rsidR="00A176D6" w:rsidRPr="005E4235" w:rsidRDefault="00A176D6" w:rsidP="00A176D6">
            <w:pPr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其他专业技术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176D6" w:rsidRPr="005E4235" w:rsidRDefault="00CF6E18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 w:rsidR="00A176D6"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76D6" w:rsidRPr="00982BC8" w:rsidRDefault="00A176D6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男生</w:t>
            </w:r>
            <w:r w:rsidRPr="00982BC8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公寓</w:t>
            </w:r>
            <w:r w:rsidRPr="00982BC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辅导员岗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A176D6" w:rsidRPr="00982BC8" w:rsidRDefault="00A176D6" w:rsidP="00233267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中文文秘类、社会政治类、教育类、计算机类、建筑工程类、化学工程类、医药化工类、药学类、医学类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、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公共卫生类、机电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控制类、机械工程类、艺术类、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管理类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工商管理类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76D6" w:rsidRPr="00982BC8" w:rsidRDefault="00A176D6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76D6" w:rsidRPr="00982BC8" w:rsidRDefault="00A176D6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76D6" w:rsidRPr="00982BC8" w:rsidRDefault="00A176D6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176D6" w:rsidRPr="00982BC8" w:rsidRDefault="00A176D6" w:rsidP="00C30F4F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  <w:r w:rsidR="00977027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.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须为中共党员；</w:t>
            </w:r>
            <w:r w:rsidR="00977027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 2.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大学期间担任过主要学生干部（详见备注</w:t>
            </w:r>
            <w:r w:rsidR="00C30F4F"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3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）或获得省级及以上表彰奖励（协会、学会、研究会授予的除外）</w:t>
            </w:r>
          </w:p>
        </w:tc>
        <w:tc>
          <w:tcPr>
            <w:tcW w:w="1156" w:type="dxa"/>
            <w:vMerge w:val="restart"/>
            <w:vAlign w:val="center"/>
          </w:tcPr>
          <w:p w:rsidR="00A176D6" w:rsidRDefault="00A176D6" w:rsidP="00A176D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8A0052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面向应届毕业生（详见备注2）</w:t>
            </w:r>
          </w:p>
        </w:tc>
      </w:tr>
      <w:tr w:rsidR="00603EA2" w:rsidRPr="00CA506A" w:rsidTr="00977027">
        <w:trPr>
          <w:trHeight w:val="830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3EA2" w:rsidRPr="005E4235" w:rsidRDefault="00CF6E18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 w:rsidR="00603EA2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辅导员岗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3EA2" w:rsidRPr="00982BC8" w:rsidRDefault="00603EA2" w:rsidP="00233267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中文文秘类、社会政治类、教育类、计算机类、建筑工程类、化学工程类、医药化工类、药学类、医学类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、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公共卫生类、机电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控制类、机械工程类、艺术类、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管理类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工商管理类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03EA2" w:rsidRPr="00982BC8" w:rsidRDefault="00E22185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56" w:type="dxa"/>
            <w:vMerge/>
          </w:tcPr>
          <w:p w:rsidR="00603EA2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603EA2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3" w:type="dxa"/>
            <w:vMerge/>
            <w:shd w:val="clear" w:color="auto" w:fill="auto"/>
            <w:vAlign w:val="center"/>
            <w:hideMark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03EA2" w:rsidRPr="005E4235" w:rsidRDefault="00CF6E18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 w:rsidR="00603EA2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会计岗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会计学、会计、财务管理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03EA2" w:rsidRPr="00982BC8" w:rsidRDefault="00603EA2" w:rsidP="006048F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本科专业为会计学、财务管理</w:t>
            </w:r>
          </w:p>
        </w:tc>
        <w:tc>
          <w:tcPr>
            <w:tcW w:w="1156" w:type="dxa"/>
            <w:vMerge/>
          </w:tcPr>
          <w:p w:rsidR="00603EA2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603EA2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3EA2" w:rsidRDefault="00CF6E18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 w:rsidR="00603EA2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教学质量</w:t>
            </w:r>
            <w:r w:rsidRPr="00982BC8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控制岗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教育学、教育、职业技术教育、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职业技术教育学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、教育学原理、课程与教学论、高等教育学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56" w:type="dxa"/>
            <w:vMerge/>
          </w:tcPr>
          <w:p w:rsidR="00603EA2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603EA2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3EA2" w:rsidRDefault="00CF6E18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 w:rsidR="00603EA2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纪检岗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3EA2" w:rsidRPr="00982BC8" w:rsidRDefault="00603EA2" w:rsidP="00233267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中文文秘类、法律类、财务财会类、审计类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须为中共党员</w:t>
            </w:r>
          </w:p>
        </w:tc>
        <w:tc>
          <w:tcPr>
            <w:tcW w:w="1156" w:type="dxa"/>
            <w:vMerge/>
          </w:tcPr>
          <w:p w:rsidR="00603EA2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603EA2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3EA2" w:rsidRDefault="00CF6E18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 w:rsidR="00603EA2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男生</w:t>
            </w:r>
            <w:r w:rsidRPr="00982BC8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公寓</w:t>
            </w:r>
            <w:r w:rsidRPr="00982BC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辅导员岗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3EA2" w:rsidRPr="00982BC8" w:rsidRDefault="00603EA2" w:rsidP="00233267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中文文秘类、社会政治类、教育类、计算机类、建筑工程类、化学工程类、医药化工类、药学类、医学类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、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公共卫生类、机电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控制类、机械工程类、艺术类、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管理类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工商管理类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7027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1.须为中共党员；</w:t>
            </w:r>
          </w:p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2.大学期间担任过主要学生干部（详见备注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3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）或获得省级及以上表彰奖励（协会、学会、研究会授予的除外）</w:t>
            </w:r>
          </w:p>
        </w:tc>
        <w:tc>
          <w:tcPr>
            <w:tcW w:w="1156" w:type="dxa"/>
            <w:vMerge w:val="restart"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不限定</w:t>
            </w:r>
          </w:p>
        </w:tc>
      </w:tr>
      <w:tr w:rsidR="00603EA2" w:rsidRPr="00CA506A" w:rsidTr="00977027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603EA2" w:rsidRDefault="00E22185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3EA2" w:rsidRDefault="00CF6E18" w:rsidP="00E22185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 w:rsidR="00E22185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7C275B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职业教育研究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教育学、教育、职业技术教育、</w:t>
            </w:r>
            <w:r w:rsidRPr="00982BC8">
              <w:rPr>
                <w:rFonts w:ascii="仿宋_GB2312" w:eastAsia="仿宋_GB2312" w:hAnsiTheme="minorEastAsia" w:cs="宋体"/>
                <w:kern w:val="0"/>
                <w:szCs w:val="21"/>
              </w:rPr>
              <w:t>职业技术教育学</w:t>
            </w: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、教育学原理、课程与教学论、高等教育学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82BC8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3EA2" w:rsidRPr="00982BC8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156" w:type="dxa"/>
            <w:vMerge/>
          </w:tcPr>
          <w:p w:rsidR="00603EA2" w:rsidRPr="005E4235" w:rsidRDefault="00603EA2" w:rsidP="00603EA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A46FAA" w:rsidRPr="00793642" w:rsidRDefault="00CA506A" w:rsidP="00E53D25">
      <w:pPr>
        <w:widowControl/>
        <w:snapToGrid w:val="0"/>
        <w:spacing w:line="420" w:lineRule="exact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备注：</w:t>
      </w:r>
    </w:p>
    <w:p w:rsidR="00CA506A" w:rsidRPr="00627B35" w:rsidRDefault="00CA506A" w:rsidP="00627B35">
      <w:pPr>
        <w:widowControl/>
        <w:snapToGrid w:val="0"/>
        <w:spacing w:line="400" w:lineRule="exact"/>
        <w:ind w:leftChars="-20" w:left="-42" w:rightChars="-20" w:right="-42"/>
        <w:jc w:val="left"/>
        <w:rPr>
          <w:rFonts w:ascii="仿宋_GB2312" w:eastAsia="仿宋_GB2312" w:hAnsiTheme="minorEastAsia" w:cs="宋体"/>
          <w:kern w:val="0"/>
          <w:sz w:val="22"/>
        </w:rPr>
      </w:pPr>
      <w:r w:rsidRPr="00627B35">
        <w:rPr>
          <w:rFonts w:ascii="仿宋_GB2312" w:eastAsia="仿宋_GB2312" w:hAnsiTheme="minorEastAsia" w:cs="宋体" w:hint="eastAsia"/>
          <w:kern w:val="0"/>
          <w:sz w:val="22"/>
        </w:rPr>
        <w:t>1</w:t>
      </w:r>
      <w:r w:rsidR="00E53D25" w:rsidRPr="00627B35">
        <w:rPr>
          <w:rFonts w:ascii="仿宋_GB2312" w:eastAsia="仿宋_GB2312" w:hAnsiTheme="minorEastAsia" w:cs="宋体" w:hint="eastAsia"/>
          <w:kern w:val="0"/>
          <w:sz w:val="22"/>
        </w:rPr>
        <w:t>.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引进学科专业名称</w:t>
      </w:r>
      <w:r w:rsidR="00793642" w:rsidRPr="00627B35">
        <w:rPr>
          <w:rFonts w:ascii="仿宋_GB2312" w:eastAsia="仿宋_GB2312" w:hAnsiTheme="minorEastAsia" w:cs="宋体" w:hint="eastAsia"/>
          <w:kern w:val="0"/>
          <w:sz w:val="22"/>
        </w:rPr>
        <w:t>参照《授予博士、硕士学位和培养研究生的学科、专业目录》《学位授予和人才培养学科目录》</w:t>
      </w:r>
      <w:r w:rsidR="007E334C" w:rsidRPr="00627B35">
        <w:rPr>
          <w:rFonts w:ascii="仿宋_GB2312" w:eastAsia="仿宋_GB2312" w:hAnsiTheme="minorEastAsia" w:cs="宋体" w:hint="eastAsia"/>
          <w:kern w:val="0"/>
          <w:sz w:val="22"/>
        </w:rPr>
        <w:t>《普通高等学校本科专业目录》</w:t>
      </w:r>
      <w:r w:rsidR="00B2443B" w:rsidRPr="00B2443B">
        <w:rPr>
          <w:rFonts w:ascii="仿宋_GB2312" w:eastAsia="仿宋_GB2312" w:hAnsiTheme="minorEastAsia" w:cs="宋体" w:hint="eastAsia"/>
          <w:kern w:val="0"/>
          <w:sz w:val="22"/>
        </w:rPr>
        <w:t>《江苏省</w:t>
      </w:r>
      <w:r w:rsidR="00B2443B">
        <w:rPr>
          <w:rFonts w:ascii="仿宋_GB2312" w:eastAsia="仿宋_GB2312" w:hAnsiTheme="minorEastAsia" w:cs="宋体" w:hint="eastAsia"/>
          <w:kern w:val="0"/>
          <w:sz w:val="22"/>
        </w:rPr>
        <w:t>2020</w:t>
      </w:r>
      <w:r w:rsidR="00B2443B" w:rsidRPr="00B2443B">
        <w:rPr>
          <w:rFonts w:ascii="仿宋_GB2312" w:eastAsia="仿宋_GB2312" w:hAnsiTheme="minorEastAsia" w:cs="宋体" w:hint="eastAsia"/>
          <w:kern w:val="0"/>
          <w:sz w:val="22"/>
        </w:rPr>
        <w:t>年考试录用公务员专业参考目录》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执行。</w:t>
      </w:r>
    </w:p>
    <w:p w:rsidR="00E2768E" w:rsidRPr="00627B35" w:rsidRDefault="00E2768E" w:rsidP="00627B35">
      <w:pPr>
        <w:widowControl/>
        <w:snapToGrid w:val="0"/>
        <w:spacing w:line="400" w:lineRule="exact"/>
        <w:ind w:leftChars="-20" w:left="-42" w:rightChars="-20" w:right="-42"/>
        <w:jc w:val="left"/>
        <w:rPr>
          <w:rFonts w:ascii="仿宋_GB2312" w:eastAsia="仿宋_GB2312" w:hAnsiTheme="minorEastAsia" w:cs="宋体"/>
          <w:kern w:val="0"/>
          <w:sz w:val="22"/>
        </w:rPr>
      </w:pPr>
      <w:r w:rsidRPr="00627B35">
        <w:rPr>
          <w:rFonts w:ascii="仿宋_GB2312" w:eastAsia="仿宋_GB2312" w:hAnsiTheme="minorEastAsia" w:cs="宋体" w:hint="eastAsia"/>
          <w:kern w:val="0"/>
          <w:sz w:val="22"/>
        </w:rPr>
        <w:lastRenderedPageBreak/>
        <w:t>2.应届毕业生</w:t>
      </w:r>
      <w:r w:rsidR="004A0FDC" w:rsidRPr="00627B35">
        <w:rPr>
          <w:rFonts w:ascii="仿宋_GB2312" w:eastAsia="仿宋_GB2312" w:hAnsiTheme="minorEastAsia" w:cs="宋体" w:hint="eastAsia"/>
          <w:kern w:val="0"/>
          <w:sz w:val="22"/>
        </w:rPr>
        <w:t>指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：2020年毕业</w:t>
      </w:r>
      <w:r w:rsidR="0099121B" w:rsidRPr="00627B35">
        <w:rPr>
          <w:rFonts w:ascii="仿宋_GB2312" w:eastAsia="仿宋_GB2312" w:hAnsiTheme="minorEastAsia" w:cs="宋体" w:hint="eastAsia"/>
          <w:kern w:val="0"/>
          <w:sz w:val="22"/>
        </w:rPr>
        <w:t>的（含在择业期内未落实工作单位的）高校毕业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生</w:t>
      </w:r>
      <w:r w:rsidR="00183E1E" w:rsidRPr="00627B35">
        <w:rPr>
          <w:rFonts w:ascii="仿宋_GB2312" w:eastAsia="仿宋_GB2312" w:hAnsiTheme="minorEastAsia" w:cs="宋体" w:hint="eastAsia"/>
          <w:kern w:val="0"/>
          <w:sz w:val="22"/>
        </w:rPr>
        <w:t>，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在国（境）外教学科研机构学习、与国（境）内高校应届毕业生同期毕业的</w:t>
      </w:r>
      <w:r w:rsidR="0099121B" w:rsidRPr="00627B35">
        <w:rPr>
          <w:rFonts w:ascii="仿宋_GB2312" w:eastAsia="仿宋_GB2312" w:hAnsiTheme="minorEastAsia" w:cs="宋体" w:hint="eastAsia"/>
          <w:kern w:val="0"/>
          <w:sz w:val="22"/>
        </w:rPr>
        <w:t>（含在择业期内未落实工作单位的）</w:t>
      </w:r>
      <w:r w:rsidRPr="00627B35">
        <w:rPr>
          <w:rFonts w:ascii="仿宋_GB2312" w:eastAsia="仿宋_GB2312" w:hAnsiTheme="minorEastAsia" w:cs="宋体" w:hint="eastAsia"/>
          <w:kern w:val="0"/>
          <w:sz w:val="22"/>
        </w:rPr>
        <w:t>留学回国人员。</w:t>
      </w:r>
    </w:p>
    <w:p w:rsidR="00C30F4F" w:rsidRPr="00627B35" w:rsidRDefault="00E2768E" w:rsidP="00627B35">
      <w:pPr>
        <w:widowControl/>
        <w:snapToGrid w:val="0"/>
        <w:spacing w:line="400" w:lineRule="exact"/>
        <w:ind w:leftChars="-20" w:left="-42" w:rightChars="-20" w:right="-42"/>
        <w:jc w:val="left"/>
        <w:rPr>
          <w:rFonts w:ascii="仿宋_GB2312" w:eastAsia="仿宋_GB2312" w:hAnsiTheme="minorEastAsia" w:cs="宋体"/>
          <w:kern w:val="0"/>
          <w:sz w:val="22"/>
        </w:rPr>
      </w:pPr>
      <w:r w:rsidRPr="00627B35">
        <w:rPr>
          <w:rFonts w:ascii="仿宋_GB2312" w:eastAsia="仿宋_GB2312" w:hAnsiTheme="minorEastAsia" w:cs="宋体" w:hint="eastAsia"/>
          <w:kern w:val="0"/>
          <w:sz w:val="22"/>
        </w:rPr>
        <w:t>3</w:t>
      </w:r>
      <w:r w:rsidR="00E53D25" w:rsidRPr="00627B35">
        <w:rPr>
          <w:rFonts w:ascii="仿宋_GB2312" w:eastAsia="仿宋_GB2312" w:hAnsiTheme="minorEastAsia" w:cs="宋体" w:hint="eastAsia"/>
          <w:kern w:val="0"/>
          <w:sz w:val="22"/>
        </w:rPr>
        <w:t>.</w:t>
      </w:r>
      <w:r w:rsidR="00C30F4F" w:rsidRPr="00627B35">
        <w:rPr>
          <w:rFonts w:ascii="仿宋_GB2312" w:eastAsia="仿宋_GB2312" w:hAnsiTheme="minorEastAsia" w:cs="宋体" w:hint="eastAsia"/>
          <w:kern w:val="0"/>
          <w:sz w:val="22"/>
        </w:rPr>
        <w:t>主要学生干部任职范围：班级班长、团支部书记；团总支（团委）副书记、各部部长、副部长等校（院系）团总支部（团委）委员会成员；党支部书记、副书记、组织委员、宣传委员等学生党支部委员会成员；学生会（学生分会）主席、副主席，各部部长、副部长等校（院系）学生会（学生分会）成员；社团联合会主席、副主席，各部部长、副部长，成员单位正副职负责人等校社团联合会成员。</w:t>
      </w:r>
    </w:p>
    <w:p w:rsidR="00C30F4F" w:rsidRPr="00627B35" w:rsidRDefault="00C30F4F" w:rsidP="00627B35">
      <w:pPr>
        <w:widowControl/>
        <w:snapToGrid w:val="0"/>
        <w:spacing w:line="400" w:lineRule="exact"/>
        <w:ind w:leftChars="-20" w:left="-42" w:rightChars="-20" w:right="-42"/>
        <w:jc w:val="left"/>
        <w:rPr>
          <w:rFonts w:ascii="仿宋_GB2312" w:eastAsia="仿宋_GB2312" w:hAnsiTheme="minorEastAsia" w:cs="宋体"/>
          <w:kern w:val="0"/>
          <w:sz w:val="22"/>
        </w:rPr>
      </w:pPr>
      <w:r w:rsidRPr="00627B35">
        <w:rPr>
          <w:rFonts w:ascii="仿宋_GB2312" w:eastAsia="仿宋_GB2312" w:hAnsiTheme="minorEastAsia" w:cs="宋体" w:hint="eastAsia"/>
          <w:kern w:val="0"/>
          <w:sz w:val="22"/>
        </w:rPr>
        <w:t>任职经历证明材料的出具：院系级学生干部由同级基层党组织出具，校级学生干部由校团委出具；证明材料需注明具体职务和任职起止时间。</w:t>
      </w:r>
    </w:p>
    <w:sectPr w:rsidR="00C30F4F" w:rsidRPr="00627B35" w:rsidSect="0003512D">
      <w:headerReference w:type="default" r:id="rId6"/>
      <w:pgSz w:w="16838" w:h="11906" w:orient="landscape" w:code="9"/>
      <w:pgMar w:top="142" w:right="1247" w:bottom="568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209" w:rsidRDefault="00521209" w:rsidP="00CA506A">
      <w:r>
        <w:separator/>
      </w:r>
    </w:p>
  </w:endnote>
  <w:endnote w:type="continuationSeparator" w:id="1">
    <w:p w:rsidR="00521209" w:rsidRDefault="00521209" w:rsidP="00CA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209" w:rsidRDefault="00521209" w:rsidP="00CA506A">
      <w:r>
        <w:separator/>
      </w:r>
    </w:p>
  </w:footnote>
  <w:footnote w:type="continuationSeparator" w:id="1">
    <w:p w:rsidR="00521209" w:rsidRDefault="00521209" w:rsidP="00CA5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6A" w:rsidRDefault="00CA506A" w:rsidP="00CA506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06A"/>
    <w:rsid w:val="00000311"/>
    <w:rsid w:val="00003629"/>
    <w:rsid w:val="00031D2E"/>
    <w:rsid w:val="0003512D"/>
    <w:rsid w:val="00064E3A"/>
    <w:rsid w:val="00084417"/>
    <w:rsid w:val="000909DB"/>
    <w:rsid w:val="00090B77"/>
    <w:rsid w:val="0009539E"/>
    <w:rsid w:val="000A7C4F"/>
    <w:rsid w:val="000E6949"/>
    <w:rsid w:val="000E69CA"/>
    <w:rsid w:val="001101E8"/>
    <w:rsid w:val="0011531D"/>
    <w:rsid w:val="00115FBD"/>
    <w:rsid w:val="0014461E"/>
    <w:rsid w:val="00162535"/>
    <w:rsid w:val="00183E1E"/>
    <w:rsid w:val="001872AD"/>
    <w:rsid w:val="001A789C"/>
    <w:rsid w:val="001B2FC5"/>
    <w:rsid w:val="001B4310"/>
    <w:rsid w:val="00221B5C"/>
    <w:rsid w:val="0022692B"/>
    <w:rsid w:val="00233267"/>
    <w:rsid w:val="0026368C"/>
    <w:rsid w:val="002908B2"/>
    <w:rsid w:val="002C1FCE"/>
    <w:rsid w:val="002D01C5"/>
    <w:rsid w:val="002E5D1D"/>
    <w:rsid w:val="003041B5"/>
    <w:rsid w:val="00304AB1"/>
    <w:rsid w:val="0039180A"/>
    <w:rsid w:val="003A7324"/>
    <w:rsid w:val="003D756D"/>
    <w:rsid w:val="003E0F50"/>
    <w:rsid w:val="003F3AD1"/>
    <w:rsid w:val="0044262D"/>
    <w:rsid w:val="0044378D"/>
    <w:rsid w:val="004441D9"/>
    <w:rsid w:val="004560B5"/>
    <w:rsid w:val="00464CFA"/>
    <w:rsid w:val="00493CDD"/>
    <w:rsid w:val="00493FAE"/>
    <w:rsid w:val="004A02EB"/>
    <w:rsid w:val="004A0492"/>
    <w:rsid w:val="004A0FDC"/>
    <w:rsid w:val="004D5005"/>
    <w:rsid w:val="0051019E"/>
    <w:rsid w:val="00521209"/>
    <w:rsid w:val="00535A0A"/>
    <w:rsid w:val="00582D03"/>
    <w:rsid w:val="005C65B1"/>
    <w:rsid w:val="005E4235"/>
    <w:rsid w:val="005E5A9A"/>
    <w:rsid w:val="00603EA2"/>
    <w:rsid w:val="006048F6"/>
    <w:rsid w:val="00627B35"/>
    <w:rsid w:val="00633A05"/>
    <w:rsid w:val="00642184"/>
    <w:rsid w:val="00660EEC"/>
    <w:rsid w:val="0068661A"/>
    <w:rsid w:val="006C4F66"/>
    <w:rsid w:val="006C6B5D"/>
    <w:rsid w:val="006D5189"/>
    <w:rsid w:val="006F757A"/>
    <w:rsid w:val="00711617"/>
    <w:rsid w:val="00714FB6"/>
    <w:rsid w:val="00720623"/>
    <w:rsid w:val="007401FF"/>
    <w:rsid w:val="007744A0"/>
    <w:rsid w:val="00780A09"/>
    <w:rsid w:val="00793642"/>
    <w:rsid w:val="007C275B"/>
    <w:rsid w:val="007C4A69"/>
    <w:rsid w:val="007C4B0D"/>
    <w:rsid w:val="007C4D1E"/>
    <w:rsid w:val="007E14B7"/>
    <w:rsid w:val="007E334C"/>
    <w:rsid w:val="00804BF5"/>
    <w:rsid w:val="0081643B"/>
    <w:rsid w:val="0082098F"/>
    <w:rsid w:val="00870E93"/>
    <w:rsid w:val="00880E28"/>
    <w:rsid w:val="00893CF4"/>
    <w:rsid w:val="008A0052"/>
    <w:rsid w:val="008A21CD"/>
    <w:rsid w:val="008B62C6"/>
    <w:rsid w:val="008B7757"/>
    <w:rsid w:val="008C31F3"/>
    <w:rsid w:val="008D2795"/>
    <w:rsid w:val="008D4907"/>
    <w:rsid w:val="008D692C"/>
    <w:rsid w:val="008E0F7A"/>
    <w:rsid w:val="008E73AC"/>
    <w:rsid w:val="00924797"/>
    <w:rsid w:val="00941414"/>
    <w:rsid w:val="009465FC"/>
    <w:rsid w:val="00960E08"/>
    <w:rsid w:val="00977027"/>
    <w:rsid w:val="00982BC8"/>
    <w:rsid w:val="0099121B"/>
    <w:rsid w:val="009B03C2"/>
    <w:rsid w:val="009D3D1F"/>
    <w:rsid w:val="009F39E2"/>
    <w:rsid w:val="00A04CC7"/>
    <w:rsid w:val="00A14348"/>
    <w:rsid w:val="00A176D6"/>
    <w:rsid w:val="00A33DB8"/>
    <w:rsid w:val="00A414F4"/>
    <w:rsid w:val="00A41DDE"/>
    <w:rsid w:val="00A458CB"/>
    <w:rsid w:val="00A46FAA"/>
    <w:rsid w:val="00A5635F"/>
    <w:rsid w:val="00A72858"/>
    <w:rsid w:val="00A865B7"/>
    <w:rsid w:val="00A86789"/>
    <w:rsid w:val="00A95B12"/>
    <w:rsid w:val="00AB45C0"/>
    <w:rsid w:val="00AD0872"/>
    <w:rsid w:val="00AF421A"/>
    <w:rsid w:val="00B02426"/>
    <w:rsid w:val="00B04C15"/>
    <w:rsid w:val="00B05149"/>
    <w:rsid w:val="00B2443B"/>
    <w:rsid w:val="00B32762"/>
    <w:rsid w:val="00B3502A"/>
    <w:rsid w:val="00B43217"/>
    <w:rsid w:val="00B62907"/>
    <w:rsid w:val="00B632AC"/>
    <w:rsid w:val="00BA4FD3"/>
    <w:rsid w:val="00BB1574"/>
    <w:rsid w:val="00BC6211"/>
    <w:rsid w:val="00BF45E7"/>
    <w:rsid w:val="00BF7026"/>
    <w:rsid w:val="00C0370F"/>
    <w:rsid w:val="00C0427F"/>
    <w:rsid w:val="00C30F4F"/>
    <w:rsid w:val="00C52672"/>
    <w:rsid w:val="00C5478D"/>
    <w:rsid w:val="00C91054"/>
    <w:rsid w:val="00C93C6D"/>
    <w:rsid w:val="00CA2C17"/>
    <w:rsid w:val="00CA3EBA"/>
    <w:rsid w:val="00CA506A"/>
    <w:rsid w:val="00CE72D7"/>
    <w:rsid w:val="00CF1342"/>
    <w:rsid w:val="00CF420D"/>
    <w:rsid w:val="00CF4996"/>
    <w:rsid w:val="00CF6E18"/>
    <w:rsid w:val="00D078BD"/>
    <w:rsid w:val="00D15E6E"/>
    <w:rsid w:val="00D55EBD"/>
    <w:rsid w:val="00D75B86"/>
    <w:rsid w:val="00D774D2"/>
    <w:rsid w:val="00D80F10"/>
    <w:rsid w:val="00D92C25"/>
    <w:rsid w:val="00DB53D9"/>
    <w:rsid w:val="00DC0925"/>
    <w:rsid w:val="00DE654C"/>
    <w:rsid w:val="00DF4E9A"/>
    <w:rsid w:val="00E10108"/>
    <w:rsid w:val="00E20AE6"/>
    <w:rsid w:val="00E22185"/>
    <w:rsid w:val="00E26006"/>
    <w:rsid w:val="00E2768E"/>
    <w:rsid w:val="00E3535E"/>
    <w:rsid w:val="00E463B4"/>
    <w:rsid w:val="00E53D25"/>
    <w:rsid w:val="00E70DEC"/>
    <w:rsid w:val="00E946BF"/>
    <w:rsid w:val="00E95FB6"/>
    <w:rsid w:val="00EA0CD0"/>
    <w:rsid w:val="00EC2E79"/>
    <w:rsid w:val="00EE7785"/>
    <w:rsid w:val="00F17FEE"/>
    <w:rsid w:val="00F3497C"/>
    <w:rsid w:val="00F34D98"/>
    <w:rsid w:val="00F51903"/>
    <w:rsid w:val="00F62C05"/>
    <w:rsid w:val="00FA2A62"/>
    <w:rsid w:val="00FD7F1E"/>
    <w:rsid w:val="00FF1229"/>
    <w:rsid w:val="00FF247C"/>
    <w:rsid w:val="00FF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0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06A"/>
    <w:rPr>
      <w:sz w:val="18"/>
      <w:szCs w:val="18"/>
    </w:rPr>
  </w:style>
  <w:style w:type="paragraph" w:styleId="a5">
    <w:name w:val="List Paragraph"/>
    <w:basedOn w:val="a"/>
    <w:uiPriority w:val="34"/>
    <w:qFormat/>
    <w:rsid w:val="00893CF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05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95B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5B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2932</TotalTime>
  <Pages>3</Pages>
  <Words>358</Words>
  <Characters>2047</Characters>
  <Application>Microsoft Office Word</Application>
  <DocSecurity>0</DocSecurity>
  <Lines>17</Lines>
  <Paragraphs>4</Paragraphs>
  <ScaleCrop>false</ScaleCrop>
  <Company>Sky123.Org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zj</cp:lastModifiedBy>
  <cp:revision>36</cp:revision>
  <cp:lastPrinted>2020-10-19T08:26:00Z</cp:lastPrinted>
  <dcterms:created xsi:type="dcterms:W3CDTF">2020-09-28T01:16:00Z</dcterms:created>
  <dcterms:modified xsi:type="dcterms:W3CDTF">2020-10-26T08:13:00Z</dcterms:modified>
</cp:coreProperties>
</file>