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5" w:tblpY="93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25"/>
        <w:gridCol w:w="3675"/>
        <w:gridCol w:w="294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附件1：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</w:rPr>
              <w:t>招聘岗位及任职条件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岗位主要职责</w:t>
            </w:r>
          </w:p>
        </w:tc>
        <w:tc>
          <w:tcPr>
            <w:tcW w:w="29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游船驾驶员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1.负责全船的安全工作；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2.及时与上级联系，接到任务后，做好游船接待前的准备工作；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3.负责各人所包干的游船卫生工作；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4.做好航行保障工作，做好航行记录，保证游船处于适航状态，负责游船的加油、加气、加水、充电等工作。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年以上船舶驾驶经验，</w:t>
            </w: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及以上学历，持有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船舶驾驶证；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2.本人具有较强责任心，具有安全意识，及良好的服务意识；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3.能够熟练使用消防器材、救生设备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4.有部队船艇工作经验者优先。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5"/>
                <w:rFonts w:hint="default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5"/>
                <w:rFonts w:hint="default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经绩效考核认定后，年收入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5-6</w:t>
            </w:r>
            <w:r>
              <w:rPr>
                <w:rStyle w:val="5"/>
                <w:rFonts w:hint="default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5"/>
                <w:rFonts w:hint="default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 Regular" w:hAnsi="Times New Roman Regular" w:eastAsia="方正仿宋_GB2312" w:cs="Times New Roman Regular"/>
                <w:b w:val="0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6.本岗位面试结束后需检验实操水平。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游船部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负责制定年度客服工作计划、物业费收缴计划并组织实施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审批项目的物品采购，管控物业管理中心的日常费用支出，确保成本控制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负责客户服务中心的日常管理工作，</w:t>
            </w:r>
            <w:r>
              <w:rPr>
                <w:rFonts w:hint="eastAsia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处理各类投诉、建议事宜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做好客服人员的业务知识和专业技能培训工作，不断提高员工的综合素质。定期主持召开客服部工作例会，做好员工之间的协调和沟通工作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aps w:val="0"/>
                <w:color w:val="000000" w:themeColor="text1"/>
                <w:spacing w:val="8"/>
                <w:sz w:val="22"/>
                <w:szCs w:val="2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跟进业主投诉，维护业主与物业的良好关系；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负责检视物业费收缴进度，组</w:t>
            </w:r>
            <w:r>
              <w:rPr>
                <w:rFonts w:hint="eastAsia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织召开物业费收缴会议，针对未缴费业主制定沟通计划并组织实施；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负责协助项目经理完成政府主管单位外联工作，及时完成各类年度申报工作；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 w:val="0"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建立红色物业有关党活动的建设，培育物业管理示范点。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1.45周岁以下，专科以上学历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，中共党员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2.有物业项目管理经验和良好的团队管理3年及以上经验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并持有物业经理上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岗证；3.</w:t>
            </w:r>
            <w:r>
              <w:rPr>
                <w:rFonts w:hint="default" w:ascii="Times New Roman Regular" w:hAnsi="Times New Roman Regular" w:eastAsia="方正仿宋_GB2312" w:cs="Times New Roman Regular"/>
                <w:b w:val="0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u w:val="none"/>
                <w:shd w:val="clear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有知名物业公司从业经验并参与过前期物业的分户验收、装修管理等工作经验并熟知当地物业管理相关政策和法律知识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5"/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5"/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经绩效考核认定后，年收入</w:t>
            </w:r>
            <w:r>
              <w:rPr>
                <w:rStyle w:val="7"/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10-12</w:t>
            </w:r>
            <w:r>
              <w:rPr>
                <w:rStyle w:val="5"/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5"/>
                <w:rFonts w:hint="default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 Regular" w:hAnsi="Times New Roman Regular" w:eastAsia="方正仿宋_GB2312" w:cs="Times New Roman Regular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5.本岗位面试前需进行笔试。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3DC4"/>
    <w:rsid w:val="14541134"/>
    <w:rsid w:val="20721FF0"/>
    <w:rsid w:val="391C48CA"/>
    <w:rsid w:val="4F7D5734"/>
    <w:rsid w:val="60B9271E"/>
    <w:rsid w:val="64105844"/>
    <w:rsid w:val="6B800316"/>
    <w:rsid w:val="702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  <w:rPr>
      <w:rFonts w:cs="宋体"/>
      <w:szCs w:val="20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rlzy-yang</dc:creator>
  <cp:lastModifiedBy>静看花开</cp:lastModifiedBy>
  <dcterms:modified xsi:type="dcterms:W3CDTF">2020-11-25T09:27:38Z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