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pStyle w:val="2"/>
        <w:spacing w:beforeAutospacing="0" w:afterAutospacing="0" w:line="560" w:lineRule="exact"/>
        <w:ind w:firstLine="730" w:firstLineChars="203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2020年</w:t>
      </w:r>
      <w:r>
        <w:rPr>
          <w:rFonts w:hint="eastAsia" w:ascii="方正小标宋_GBK" w:hAnsi="方正仿宋_GBK" w:eastAsia="方正小标宋_GBK" w:cs="方正仿宋_GBK"/>
          <w:color w:val="000000"/>
          <w:sz w:val="36"/>
          <w:szCs w:val="36"/>
        </w:rPr>
        <w:t>泰州市体育运动学校公开招聘紧缺专业技术人员</w:t>
      </w:r>
      <w:r>
        <w:rPr>
          <w:rFonts w:hint="eastAsia" w:ascii="方正小标宋_GBK" w:eastAsia="方正小标宋_GBK"/>
          <w:sz w:val="36"/>
          <w:szCs w:val="36"/>
        </w:rPr>
        <w:t>专业参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考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目录</w:t>
      </w:r>
    </w:p>
    <w:p>
      <w:pPr>
        <w:adjustRightInd w:val="0"/>
        <w:snapToGrid w:val="0"/>
        <w:spacing w:line="560" w:lineRule="exact"/>
        <w:ind w:right="246" w:rightChars="117"/>
        <w:jc w:val="center"/>
        <w:rPr>
          <w:rFonts w:eastAsia="方正小标宋_GBK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9"/>
        <w:gridCol w:w="6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运动训练类</w:t>
            </w:r>
          </w:p>
        </w:tc>
        <w:tc>
          <w:tcPr>
            <w:tcW w:w="66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运动训练，体育教育，社会体育，社会体育指导与管理，武术与民族传统体育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临床医学类</w:t>
            </w:r>
          </w:p>
        </w:tc>
        <w:tc>
          <w:tcPr>
            <w:tcW w:w="669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临床医学（含临床医学各专业方向）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骨伤科学类</w:t>
            </w:r>
          </w:p>
        </w:tc>
        <w:tc>
          <w:tcPr>
            <w:tcW w:w="66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中医骨伤科学、中西医结合骨伤科学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康复学类</w:t>
            </w:r>
          </w:p>
        </w:tc>
        <w:tc>
          <w:tcPr>
            <w:tcW w:w="66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康复治疗学，运动人体科学，运动康复与健康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西内</cp:lastModifiedBy>
  <dcterms:modified xsi:type="dcterms:W3CDTF">2020-12-04T09:19:43Z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